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C6B53" w14:textId="77777777" w:rsidR="008F1443" w:rsidRDefault="0061433F">
      <w:pPr>
        <w:pStyle w:val="GvdeMetni"/>
        <w:spacing w:before="10"/>
        <w:rPr>
          <w:rFonts w:ascii="Times New Roman"/>
          <w:sz w:val="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91723D" wp14:editId="2DD873EB">
                <wp:simplePos x="0" y="0"/>
                <wp:positionH relativeFrom="page">
                  <wp:posOffset>3559175</wp:posOffset>
                </wp:positionH>
                <wp:positionV relativeFrom="page">
                  <wp:posOffset>359410</wp:posOffset>
                </wp:positionV>
                <wp:extent cx="8890" cy="6746240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46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4F925F" id="Rectangle 19" o:spid="_x0000_s1026" style="position:absolute;margin-left:280.25pt;margin-top:28.3pt;width:.7pt;height:531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E3BC2F" wp14:editId="32B751A8">
                <wp:simplePos x="0" y="0"/>
                <wp:positionH relativeFrom="page">
                  <wp:posOffset>7124065</wp:posOffset>
                </wp:positionH>
                <wp:positionV relativeFrom="page">
                  <wp:posOffset>359410</wp:posOffset>
                </wp:positionV>
                <wp:extent cx="8890" cy="6746240"/>
                <wp:effectExtent l="0" t="0" r="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46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E8E7A13" id="Rectangle 18" o:spid="_x0000_s1026" style="position:absolute;margin-left:560.95pt;margin-top:28.3pt;width:.7pt;height:531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</w:p>
    <w:p w14:paraId="3C7E009B" w14:textId="77777777" w:rsidR="008F1443" w:rsidRPr="0064681F" w:rsidRDefault="00FD59BE">
      <w:pPr>
        <w:pStyle w:val="GvdeMetni"/>
        <w:ind w:left="113" w:right="-72"/>
        <w:rPr>
          <w:rFonts w:ascii="Times New Roman" w:hAnsi="Times New Roman" w:cs="Times New Roman"/>
          <w:b/>
        </w:rPr>
      </w:pPr>
      <w:r w:rsidRPr="0064681F">
        <w:rPr>
          <w:rFonts w:ascii="Times New Roman" w:hAnsi="Times New Roman" w:cs="Times New Roman"/>
          <w:b/>
        </w:rPr>
        <w:t>GİRİŞ</w:t>
      </w:r>
    </w:p>
    <w:p w14:paraId="66BAD31A" w14:textId="77777777" w:rsidR="006C3A8B" w:rsidRDefault="006C3A8B" w:rsidP="006A6DE4">
      <w:pPr>
        <w:ind w:left="113" w:firstLine="720"/>
        <w:jc w:val="both"/>
        <w:rPr>
          <w:rFonts w:ascii="Times New Roman" w:hAnsi="Times New Roman" w:cs="Times New Roman"/>
        </w:rPr>
      </w:pPr>
    </w:p>
    <w:p w14:paraId="56674F3C" w14:textId="3F22922B" w:rsidR="0021662F" w:rsidRPr="00C056A6" w:rsidRDefault="006C3A8B" w:rsidP="006C3A8B">
      <w:pPr>
        <w:ind w:left="113" w:firstLine="720"/>
        <w:jc w:val="both"/>
        <w:rPr>
          <w:rFonts w:ascii="Times New Roman" w:hAnsi="Times New Roman" w:cs="Times New Roman"/>
        </w:rPr>
      </w:pPr>
      <w:proofErr w:type="spellStart"/>
      <w:r w:rsidRPr="00C056A6">
        <w:rPr>
          <w:rFonts w:ascii="Times New Roman" w:hAnsi="Times New Roman" w:cs="Times New Roman"/>
          <w:i/>
        </w:rPr>
        <w:t>Sambucus</w:t>
      </w:r>
      <w:proofErr w:type="spellEnd"/>
      <w:r w:rsidRPr="00C056A6">
        <w:rPr>
          <w:rFonts w:ascii="Times New Roman" w:hAnsi="Times New Roman" w:cs="Times New Roman"/>
          <w:i/>
        </w:rPr>
        <w:t xml:space="preserve"> </w:t>
      </w:r>
      <w:proofErr w:type="spellStart"/>
      <w:r w:rsidRPr="00C056A6">
        <w:rPr>
          <w:rFonts w:ascii="Times New Roman" w:hAnsi="Times New Roman" w:cs="Times New Roman"/>
          <w:i/>
        </w:rPr>
        <w:t>nigra</w:t>
      </w:r>
      <w:r>
        <w:rPr>
          <w:rFonts w:ascii="Times New Roman" w:hAnsi="Times New Roman" w:cs="Times New Roman"/>
        </w:rPr>
        <w:t>’</w:t>
      </w:r>
      <w:r w:rsidRPr="00C056A6">
        <w:rPr>
          <w:rFonts w:ascii="Times New Roman" w:hAnsi="Times New Roman" w:cs="Times New Roman"/>
        </w:rPr>
        <w:t>nın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0E05">
        <w:rPr>
          <w:rFonts w:ascii="Times New Roman" w:hAnsi="Times New Roman" w:cs="Times New Roman"/>
        </w:rPr>
        <w:t>(</w:t>
      </w:r>
      <w:bookmarkStart w:id="0" w:name="_GoBack"/>
      <w:bookmarkEnd w:id="0"/>
      <w:r w:rsidRPr="00630E05">
        <w:rPr>
          <w:rFonts w:ascii="Times New Roman" w:hAnsi="Times New Roman" w:cs="Times New Roman"/>
        </w:rPr>
        <w:t>Mürver)</w:t>
      </w:r>
      <w:r w:rsidRPr="00C056A6">
        <w:rPr>
          <w:rFonts w:ascii="Times New Roman" w:hAnsi="Times New Roman" w:cs="Times New Roman"/>
        </w:rPr>
        <w:t xml:space="preserve"> anavatanı; Avrupa, kuzey Afrika</w:t>
      </w:r>
      <w:r>
        <w:rPr>
          <w:rFonts w:ascii="Times New Roman" w:hAnsi="Times New Roman" w:cs="Times New Roman"/>
        </w:rPr>
        <w:t xml:space="preserve"> ve Batı Asya’dır. Batı Avrupa’nın da her bölgesinde</w:t>
      </w:r>
      <w:r w:rsidRPr="00C056A6">
        <w:rPr>
          <w:rFonts w:ascii="Times New Roman" w:hAnsi="Times New Roman" w:cs="Times New Roman"/>
        </w:rPr>
        <w:t>, İngiltere adaları ve Avrupa kıtasında doğal olarak rastlanır ve yaygındır. Afrika’ da Fas’ın Atlas dağlarında rastlanırken; Cezayi</w:t>
      </w:r>
      <w:r>
        <w:rPr>
          <w:rFonts w:ascii="Times New Roman" w:hAnsi="Times New Roman" w:cs="Times New Roman"/>
        </w:rPr>
        <w:t xml:space="preserve">r ve Tunus </w:t>
      </w:r>
      <w:proofErr w:type="gramStart"/>
      <w:r>
        <w:rPr>
          <w:rFonts w:ascii="Times New Roman" w:hAnsi="Times New Roman" w:cs="Times New Roman"/>
        </w:rPr>
        <w:t>ekolojisine</w:t>
      </w:r>
      <w:proofErr w:type="gramEnd"/>
      <w:r>
        <w:rPr>
          <w:rFonts w:ascii="Times New Roman" w:hAnsi="Times New Roman" w:cs="Times New Roman"/>
        </w:rPr>
        <w:t xml:space="preserve"> de adapte</w:t>
      </w:r>
      <w:r w:rsidRPr="00C056A6">
        <w:rPr>
          <w:rFonts w:ascii="Times New Roman" w:hAnsi="Times New Roman" w:cs="Times New Roman"/>
        </w:rPr>
        <w:t xml:space="preserve"> olabilmiştir. Mürver, Asya’nın doğusuna, Amerika’nın Kuzeyi</w:t>
      </w:r>
      <w:r>
        <w:rPr>
          <w:rFonts w:ascii="Times New Roman" w:hAnsi="Times New Roman" w:cs="Times New Roman"/>
        </w:rPr>
        <w:t>ne, Yeni Zelanda ve Avustralya’</w:t>
      </w:r>
      <w:r w:rsidRPr="00C056A6">
        <w:rPr>
          <w:rFonts w:ascii="Times New Roman" w:hAnsi="Times New Roman" w:cs="Times New Roman"/>
        </w:rPr>
        <w:t xml:space="preserve">nın güney kısımlarına da uyum sağlamıştır. Danimarka’ da ticari amaçlı </w:t>
      </w:r>
      <w:r>
        <w:rPr>
          <w:rFonts w:ascii="Times New Roman" w:hAnsi="Times New Roman" w:cs="Times New Roman"/>
        </w:rPr>
        <w:t>önemli miktarda yetiştiriciliği bulunmaktadır</w:t>
      </w:r>
      <w:r w:rsidRPr="00C056A6">
        <w:rPr>
          <w:rFonts w:ascii="Times New Roman" w:hAnsi="Times New Roman" w:cs="Times New Roman"/>
        </w:rPr>
        <w:t xml:space="preserve">. Türkiye’nin </w:t>
      </w:r>
      <w:r>
        <w:rPr>
          <w:rFonts w:ascii="Times New Roman" w:hAnsi="Times New Roman" w:cs="Times New Roman"/>
        </w:rPr>
        <w:t>farklı</w:t>
      </w:r>
      <w:r w:rsidRPr="00C056A6">
        <w:rPr>
          <w:rFonts w:ascii="Times New Roman" w:hAnsi="Times New Roman" w:cs="Times New Roman"/>
        </w:rPr>
        <w:t xml:space="preserve"> bölgelerinde özellikle kuzey Anadolu da köy evlerinde, b</w:t>
      </w:r>
      <w:r>
        <w:rPr>
          <w:rFonts w:ascii="Times New Roman" w:hAnsi="Times New Roman" w:cs="Times New Roman"/>
        </w:rPr>
        <w:t xml:space="preserve">ahçe kenarlarında çokça rastlanan, </w:t>
      </w:r>
      <w:r w:rsidRPr="00C056A6">
        <w:rPr>
          <w:rFonts w:ascii="Times New Roman" w:hAnsi="Times New Roman" w:cs="Times New Roman"/>
        </w:rPr>
        <w:t xml:space="preserve">teknolojik ürünler içinde </w:t>
      </w:r>
      <w:r>
        <w:rPr>
          <w:rFonts w:ascii="Times New Roman" w:hAnsi="Times New Roman" w:cs="Times New Roman"/>
        </w:rPr>
        <w:t>m</w:t>
      </w:r>
      <w:r w:rsidRPr="00C056A6">
        <w:rPr>
          <w:rFonts w:ascii="Times New Roman" w:hAnsi="Times New Roman" w:cs="Times New Roman"/>
        </w:rPr>
        <w:t>eyveleri işlenerek tü</w:t>
      </w:r>
      <w:r>
        <w:rPr>
          <w:rFonts w:ascii="Times New Roman" w:hAnsi="Times New Roman" w:cs="Times New Roman"/>
        </w:rPr>
        <w:t>ketilen</w:t>
      </w:r>
      <w:r w:rsidRPr="00C056A6">
        <w:rPr>
          <w:rFonts w:ascii="Times New Roman" w:hAnsi="Times New Roman" w:cs="Times New Roman"/>
        </w:rPr>
        <w:t xml:space="preserve"> son yılların önemli bir</w:t>
      </w:r>
      <w:r>
        <w:rPr>
          <w:rFonts w:ascii="Times New Roman" w:hAnsi="Times New Roman" w:cs="Times New Roman"/>
        </w:rPr>
        <w:t xml:space="preserve"> </w:t>
      </w:r>
      <w:r w:rsidRPr="00C056A6">
        <w:rPr>
          <w:rFonts w:ascii="Times New Roman" w:hAnsi="Times New Roman" w:cs="Times New Roman"/>
        </w:rPr>
        <w:t>tür</w:t>
      </w:r>
      <w:r>
        <w:rPr>
          <w:rFonts w:ascii="Times New Roman" w:hAnsi="Times New Roman" w:cs="Times New Roman"/>
        </w:rPr>
        <w:t>ü</w:t>
      </w:r>
      <w:r w:rsidRPr="00C056A6">
        <w:rPr>
          <w:rFonts w:ascii="Times New Roman" w:hAnsi="Times New Roman" w:cs="Times New Roman"/>
        </w:rPr>
        <w:t xml:space="preserve">dür. </w:t>
      </w:r>
      <w:bookmarkStart w:id="1" w:name="_Hlk43240857"/>
    </w:p>
    <w:p w14:paraId="54579B45" w14:textId="3561A9CC" w:rsidR="0021662F" w:rsidRPr="001A358F" w:rsidRDefault="006A6DE4" w:rsidP="006A6DE4">
      <w:pPr>
        <w:ind w:left="113" w:firstLine="720"/>
        <w:jc w:val="both"/>
        <w:rPr>
          <w:rFonts w:ascii="Times New Roman" w:hAnsi="Times New Roman" w:cs="Times New Roman"/>
        </w:rPr>
      </w:pPr>
      <w:r w:rsidRPr="001A358F">
        <w:rPr>
          <w:rFonts w:ascii="Times New Roman" w:hAnsi="Times New Roman" w:cs="Times New Roman"/>
        </w:rPr>
        <w:t>Bitkinin neredeyse tüm organlarının</w:t>
      </w:r>
      <w:r w:rsidR="0021662F" w:rsidRPr="001A358F">
        <w:rPr>
          <w:rFonts w:ascii="Times New Roman" w:hAnsi="Times New Roman" w:cs="Times New Roman"/>
        </w:rPr>
        <w:t xml:space="preserve"> </w:t>
      </w:r>
      <w:r w:rsidRPr="001A358F">
        <w:rPr>
          <w:rFonts w:ascii="Times New Roman" w:hAnsi="Times New Roman" w:cs="Times New Roman"/>
        </w:rPr>
        <w:t>(</w:t>
      </w:r>
      <w:r w:rsidRPr="001A358F">
        <w:rPr>
          <w:rFonts w:ascii="Times New Roman" w:hAnsi="Times New Roman" w:cs="Times New Roman"/>
          <w:i/>
        </w:rPr>
        <w:t>kabuk, kökleri, yaprak, çiçek ve meyveleri</w:t>
      </w:r>
      <w:r w:rsidRPr="001A358F">
        <w:rPr>
          <w:rFonts w:ascii="Times New Roman" w:hAnsi="Times New Roman" w:cs="Times New Roman"/>
        </w:rPr>
        <w:t xml:space="preserve">) tıbbi değeri vardır. Yüksek düzeydeki </w:t>
      </w:r>
      <w:proofErr w:type="spellStart"/>
      <w:r w:rsidRPr="001A358F">
        <w:rPr>
          <w:rFonts w:ascii="Times New Roman" w:hAnsi="Times New Roman" w:cs="Times New Roman"/>
        </w:rPr>
        <w:t>polifenolik</w:t>
      </w:r>
      <w:proofErr w:type="spellEnd"/>
      <w:r w:rsidRPr="001A358F">
        <w:rPr>
          <w:rFonts w:ascii="Times New Roman" w:hAnsi="Times New Roman" w:cs="Times New Roman"/>
        </w:rPr>
        <w:t xml:space="preserve"> maddeler ile </w:t>
      </w:r>
      <w:proofErr w:type="spellStart"/>
      <w:r w:rsidRPr="001A358F">
        <w:rPr>
          <w:rFonts w:ascii="Times New Roman" w:hAnsi="Times New Roman" w:cs="Times New Roman"/>
        </w:rPr>
        <w:t>flavanoidler</w:t>
      </w:r>
      <w:proofErr w:type="spellEnd"/>
      <w:r w:rsidRPr="001A358F">
        <w:rPr>
          <w:rFonts w:ascii="Times New Roman" w:hAnsi="Times New Roman" w:cs="Times New Roman"/>
        </w:rPr>
        <w:t xml:space="preserve"> içeriği nedeniyle,  son yıllarda yapılan araştırma sonuçlarına göre taze meyveleri antioksidan ve </w:t>
      </w:r>
      <w:proofErr w:type="spellStart"/>
      <w:r w:rsidRPr="001A358F">
        <w:rPr>
          <w:rFonts w:ascii="Times New Roman" w:hAnsi="Times New Roman" w:cs="Times New Roman"/>
        </w:rPr>
        <w:t>antikanserojen</w:t>
      </w:r>
      <w:proofErr w:type="spellEnd"/>
      <w:r w:rsidRPr="001A358F">
        <w:rPr>
          <w:rFonts w:ascii="Times New Roman" w:hAnsi="Times New Roman" w:cs="Times New Roman"/>
        </w:rPr>
        <w:t xml:space="preserve"> kaynağı olarak gösterilen meyvelerin </w:t>
      </w:r>
      <w:r w:rsidR="0021662F" w:rsidRPr="001A358F">
        <w:rPr>
          <w:rFonts w:ascii="Times New Roman" w:hAnsi="Times New Roman" w:cs="Times New Roman"/>
        </w:rPr>
        <w:t xml:space="preserve">en </w:t>
      </w:r>
      <w:r w:rsidRPr="001A358F">
        <w:rPr>
          <w:rFonts w:ascii="Times New Roman" w:hAnsi="Times New Roman" w:cs="Times New Roman"/>
        </w:rPr>
        <w:t xml:space="preserve">başında gelir. Meyvelerinin makro </w:t>
      </w:r>
      <w:r w:rsidR="006C3A8B">
        <w:rPr>
          <w:rFonts w:ascii="Times New Roman" w:hAnsi="Times New Roman" w:cs="Times New Roman"/>
        </w:rPr>
        <w:t xml:space="preserve">ve </w:t>
      </w:r>
      <w:proofErr w:type="spellStart"/>
      <w:r w:rsidR="006C3A8B">
        <w:rPr>
          <w:rFonts w:ascii="Times New Roman" w:hAnsi="Times New Roman" w:cs="Times New Roman"/>
        </w:rPr>
        <w:t>mikrobesin</w:t>
      </w:r>
      <w:proofErr w:type="spellEnd"/>
      <w:r w:rsidR="006C3A8B">
        <w:rPr>
          <w:rFonts w:ascii="Times New Roman" w:hAnsi="Times New Roman" w:cs="Times New Roman"/>
        </w:rPr>
        <w:t xml:space="preserve"> element içeriği</w:t>
      </w:r>
      <w:r w:rsidRPr="001A358F">
        <w:rPr>
          <w:rFonts w:ascii="Times New Roman" w:hAnsi="Times New Roman" w:cs="Times New Roman"/>
        </w:rPr>
        <w:t xml:space="preserve"> oldukça fazladır. Kurutulmuş </w:t>
      </w:r>
      <w:smartTag w:uri="urn:schemas-microsoft-com:office:smarttags" w:element="metricconverter">
        <w:smartTagPr>
          <w:attr w:name="ProductID" w:val="100 gram"/>
        </w:smartTagPr>
        <w:r w:rsidRPr="001A358F">
          <w:rPr>
            <w:rFonts w:ascii="Times New Roman" w:hAnsi="Times New Roman" w:cs="Times New Roman"/>
          </w:rPr>
          <w:t>100 gram</w:t>
        </w:r>
      </w:smartTag>
      <w:r w:rsidRPr="001A358F">
        <w:rPr>
          <w:rFonts w:ascii="Times New Roman" w:hAnsi="Times New Roman" w:cs="Times New Roman"/>
        </w:rPr>
        <w:t xml:space="preserve"> meyve </w:t>
      </w:r>
      <w:proofErr w:type="spellStart"/>
      <w:r w:rsidRPr="001A358F">
        <w:rPr>
          <w:rFonts w:ascii="Times New Roman" w:hAnsi="Times New Roman" w:cs="Times New Roman"/>
        </w:rPr>
        <w:t>pulpunda</w:t>
      </w:r>
      <w:proofErr w:type="spellEnd"/>
      <w:r w:rsidRPr="001A358F">
        <w:rPr>
          <w:rFonts w:ascii="Times New Roman" w:hAnsi="Times New Roman" w:cs="Times New Roman"/>
        </w:rPr>
        <w:t xml:space="preserve">; 117-141 mg C vitamini, </w:t>
      </w:r>
      <w:proofErr w:type="gramStart"/>
      <w:r w:rsidRPr="001A358F">
        <w:rPr>
          <w:rFonts w:ascii="Times New Roman" w:hAnsi="Times New Roman" w:cs="Times New Roman"/>
        </w:rPr>
        <w:t>40.1</w:t>
      </w:r>
      <w:proofErr w:type="gramEnd"/>
      <w:r w:rsidRPr="001A358F">
        <w:rPr>
          <w:rFonts w:ascii="Times New Roman" w:hAnsi="Times New Roman" w:cs="Times New Roman"/>
        </w:rPr>
        <w:t>-52.1 mg sodyum, 57.5-2137 mg potasyum, 127-139 mg kalsiyum, 144-158 mg magnezyum, 8.1-8.7 mg demir, 05.1.1 mg bakır, 1.6 mg çinko, 1.1 mg manganez ve 294-319 mg fosfat içerir. Yağ, protein ve karbonhidrat topl</w:t>
      </w:r>
      <w:r w:rsidR="006C3A8B">
        <w:rPr>
          <w:rFonts w:ascii="Times New Roman" w:hAnsi="Times New Roman" w:cs="Times New Roman"/>
        </w:rPr>
        <w:t>am miktarı</w:t>
      </w:r>
      <w:r w:rsidR="001A358F" w:rsidRPr="001A358F">
        <w:rPr>
          <w:rFonts w:ascii="Times New Roman" w:hAnsi="Times New Roman" w:cs="Times New Roman"/>
        </w:rPr>
        <w:t xml:space="preserve"> çok fazladır</w:t>
      </w:r>
      <w:r w:rsidRPr="001A358F">
        <w:rPr>
          <w:rFonts w:ascii="Times New Roman" w:hAnsi="Times New Roman" w:cs="Times New Roman"/>
        </w:rPr>
        <w:t>.</w:t>
      </w:r>
    </w:p>
    <w:p w14:paraId="3FEC842D" w14:textId="110304AF" w:rsidR="00B4634C" w:rsidRPr="00B4634C" w:rsidRDefault="006A6DE4" w:rsidP="0021662F">
      <w:pPr>
        <w:ind w:left="113" w:firstLine="720"/>
        <w:jc w:val="both"/>
        <w:rPr>
          <w:rFonts w:ascii="Times New Roman" w:hAnsi="Times New Roman" w:cs="Times New Roman"/>
        </w:rPr>
      </w:pPr>
      <w:r w:rsidRPr="00B4634C">
        <w:rPr>
          <w:rFonts w:ascii="Times New Roman" w:hAnsi="Times New Roman" w:cs="Times New Roman"/>
        </w:rPr>
        <w:t xml:space="preserve">Gıda endüstrisi için, mürverin doğal rengi ve suyu </w:t>
      </w:r>
      <w:proofErr w:type="gramStart"/>
      <w:r w:rsidRPr="00B4634C">
        <w:rPr>
          <w:rFonts w:ascii="Times New Roman" w:hAnsi="Times New Roman" w:cs="Times New Roman"/>
        </w:rPr>
        <w:t>bir çok</w:t>
      </w:r>
      <w:proofErr w:type="gramEnd"/>
      <w:r w:rsidRPr="00B4634C">
        <w:rPr>
          <w:rFonts w:ascii="Times New Roman" w:hAnsi="Times New Roman" w:cs="Times New Roman"/>
        </w:rPr>
        <w:t xml:space="preserve"> gıda ürününün renklendirilmesinde</w:t>
      </w:r>
      <w:r w:rsidR="00B54F4C" w:rsidRPr="00B4634C">
        <w:rPr>
          <w:rFonts w:ascii="Times New Roman" w:hAnsi="Times New Roman" w:cs="Times New Roman"/>
        </w:rPr>
        <w:t xml:space="preserve">; </w:t>
      </w:r>
      <w:r w:rsidRPr="00B4634C">
        <w:rPr>
          <w:rFonts w:ascii="Times New Roman" w:hAnsi="Times New Roman" w:cs="Times New Roman"/>
        </w:rPr>
        <w:t>meyve</w:t>
      </w:r>
      <w:r w:rsidR="00B54F4C" w:rsidRPr="00B4634C">
        <w:rPr>
          <w:rFonts w:ascii="Times New Roman" w:hAnsi="Times New Roman" w:cs="Times New Roman"/>
        </w:rPr>
        <w:t xml:space="preserve"> </w:t>
      </w:r>
      <w:r w:rsidRPr="00B4634C">
        <w:rPr>
          <w:rFonts w:ascii="Times New Roman" w:hAnsi="Times New Roman" w:cs="Times New Roman"/>
        </w:rPr>
        <w:t>suyu, eczacılıkta tıbbi şurupların yapımında da kullanılmaktadır. Diğer yandan gerek ev yapımı gerekse tarıma dayalı sekt</w:t>
      </w:r>
      <w:r w:rsidR="006C3A8B">
        <w:rPr>
          <w:rFonts w:ascii="Times New Roman" w:hAnsi="Times New Roman" w:cs="Times New Roman"/>
        </w:rPr>
        <w:t>örlerde jöle</w:t>
      </w:r>
      <w:r w:rsidRPr="00B4634C">
        <w:rPr>
          <w:rFonts w:ascii="Times New Roman" w:hAnsi="Times New Roman" w:cs="Times New Roman"/>
        </w:rPr>
        <w:t>, reçel ve şurup yapımında da tercih edilmektedir</w:t>
      </w:r>
      <w:bookmarkEnd w:id="1"/>
      <w:r w:rsidRPr="00B4634C">
        <w:rPr>
          <w:rFonts w:ascii="Times New Roman" w:hAnsi="Times New Roman" w:cs="Times New Roman"/>
        </w:rPr>
        <w:t>.</w:t>
      </w:r>
      <w:r w:rsidR="0021662F" w:rsidRPr="00B4634C">
        <w:rPr>
          <w:rFonts w:ascii="Times New Roman" w:hAnsi="Times New Roman" w:cs="Times New Roman"/>
        </w:rPr>
        <w:t xml:space="preserve"> </w:t>
      </w:r>
    </w:p>
    <w:p w14:paraId="6F979194" w14:textId="6CAB1D2A" w:rsidR="0021662F" w:rsidRPr="00B4634C" w:rsidRDefault="0021662F" w:rsidP="006C3A8B">
      <w:pPr>
        <w:ind w:left="113" w:firstLine="720"/>
        <w:jc w:val="both"/>
        <w:rPr>
          <w:rFonts w:ascii="Times New Roman" w:hAnsi="Times New Roman" w:cs="Times New Roman"/>
        </w:rPr>
      </w:pPr>
      <w:r w:rsidRPr="006C3A8B">
        <w:rPr>
          <w:rFonts w:ascii="Times New Roman" w:hAnsi="Times New Roman" w:cs="Times New Roman"/>
          <w:bCs/>
        </w:rPr>
        <w:t>Çiçekler</w:t>
      </w:r>
      <w:r w:rsidR="00B4634C" w:rsidRPr="006C3A8B">
        <w:rPr>
          <w:rFonts w:ascii="Times New Roman" w:hAnsi="Times New Roman" w:cs="Times New Roman"/>
          <w:bCs/>
        </w:rPr>
        <w:t>i</w:t>
      </w:r>
      <w:r w:rsidRPr="006C3A8B">
        <w:rPr>
          <w:rFonts w:ascii="Times New Roman" w:hAnsi="Times New Roman" w:cs="Times New Roman"/>
        </w:rPr>
        <w:t xml:space="preserve"> o</w:t>
      </w:r>
      <w:r w:rsidRPr="00B4634C">
        <w:rPr>
          <w:rFonts w:ascii="Times New Roman" w:hAnsi="Times New Roman" w:cs="Times New Roman"/>
        </w:rPr>
        <w:t>ldukça gösterişli</w:t>
      </w:r>
      <w:r w:rsidR="006C3A8B">
        <w:rPr>
          <w:rFonts w:ascii="Times New Roman" w:hAnsi="Times New Roman" w:cs="Times New Roman"/>
        </w:rPr>
        <w:t>dir.  B</w:t>
      </w:r>
      <w:r w:rsidRPr="00B4634C">
        <w:rPr>
          <w:rFonts w:ascii="Times New Roman" w:hAnsi="Times New Roman" w:cs="Times New Roman"/>
        </w:rPr>
        <w:t>elirgi</w:t>
      </w:r>
      <w:r w:rsidR="006C3A8B">
        <w:rPr>
          <w:rFonts w:ascii="Times New Roman" w:hAnsi="Times New Roman" w:cs="Times New Roman"/>
        </w:rPr>
        <w:t>n koku ve hoş bir tada sahip olduğundan</w:t>
      </w:r>
      <w:r w:rsidRPr="00B4634C">
        <w:rPr>
          <w:rFonts w:ascii="Times New Roman" w:hAnsi="Times New Roman" w:cs="Times New Roman"/>
        </w:rPr>
        <w:t xml:space="preserve"> </w:t>
      </w:r>
      <w:r w:rsidR="006C3A8B">
        <w:rPr>
          <w:rFonts w:ascii="Times New Roman" w:hAnsi="Times New Roman" w:cs="Times New Roman"/>
        </w:rPr>
        <w:t>reçel olarak tüketimi bulunmaktadır.</w:t>
      </w:r>
      <w:r w:rsidR="00822EAF" w:rsidRPr="00B4634C">
        <w:rPr>
          <w:rFonts w:ascii="Times New Roman" w:hAnsi="Times New Roman" w:cs="Times New Roman"/>
        </w:rPr>
        <w:t xml:space="preserve"> </w:t>
      </w:r>
      <w:r w:rsidRPr="00B4634C">
        <w:rPr>
          <w:rFonts w:ascii="Times New Roman" w:hAnsi="Times New Roman" w:cs="Times New Roman"/>
        </w:rPr>
        <w:t>Böcekler ile tozlanır</w:t>
      </w:r>
      <w:r w:rsidR="006C3A8B">
        <w:rPr>
          <w:rFonts w:ascii="Times New Roman" w:hAnsi="Times New Roman" w:cs="Times New Roman"/>
        </w:rPr>
        <w:t>.</w:t>
      </w:r>
      <w:r w:rsidRPr="00B4634C">
        <w:rPr>
          <w:rFonts w:ascii="Times New Roman" w:hAnsi="Times New Roman" w:cs="Times New Roman"/>
        </w:rPr>
        <w:t xml:space="preserve"> Kendine verimli olup, çeşit karışımı </w:t>
      </w:r>
      <w:proofErr w:type="gramStart"/>
      <w:r w:rsidRPr="00B4634C">
        <w:rPr>
          <w:rFonts w:ascii="Times New Roman" w:hAnsi="Times New Roman" w:cs="Times New Roman"/>
        </w:rPr>
        <w:t>verimi  arttırır</w:t>
      </w:r>
      <w:proofErr w:type="gramEnd"/>
      <w:r w:rsidRPr="00B4634C">
        <w:rPr>
          <w:rFonts w:ascii="Times New Roman" w:hAnsi="Times New Roman" w:cs="Times New Roman"/>
        </w:rPr>
        <w:t xml:space="preserve">. </w:t>
      </w:r>
    </w:p>
    <w:p w14:paraId="61EED6D6" w14:textId="77777777" w:rsidR="002A7F1A" w:rsidRPr="00B4634C" w:rsidRDefault="002A7F1A">
      <w:pPr>
        <w:pStyle w:val="GvdeMetni"/>
        <w:ind w:left="226" w:right="38" w:firstLine="5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8AD56E" w14:textId="77777777" w:rsidR="006C3A8B" w:rsidRDefault="006C3A8B">
      <w:pPr>
        <w:pStyle w:val="GvdeMetni"/>
        <w:ind w:left="226" w:right="38" w:firstLine="566"/>
        <w:jc w:val="both"/>
        <w:rPr>
          <w:rFonts w:ascii="Times New Roman" w:hAnsi="Times New Roman" w:cs="Times New Roman"/>
          <w:b/>
          <w:bCs/>
        </w:rPr>
      </w:pPr>
    </w:p>
    <w:p w14:paraId="182AE2DC" w14:textId="5CBE207D" w:rsidR="006C3A8B" w:rsidRDefault="0017424A">
      <w:pPr>
        <w:pStyle w:val="GvdeMetni"/>
        <w:ind w:left="226" w:right="38" w:firstLine="566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inline distT="0" distB="0" distL="0" distR="0" wp14:anchorId="04F13B8C" wp14:editId="35861F0F">
            <wp:extent cx="2105025" cy="2107565"/>
            <wp:effectExtent l="76200" t="76200" r="142875" b="140335"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7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DD6511" w14:textId="5A7B0375" w:rsidR="0017424A" w:rsidRPr="00B4634C" w:rsidRDefault="0017424A" w:rsidP="0017424A">
      <w:pPr>
        <w:pStyle w:val="GvdeMetni"/>
        <w:ind w:right="3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634C">
        <w:rPr>
          <w:rFonts w:ascii="Times New Roman" w:hAnsi="Times New Roman" w:cs="Times New Roman"/>
          <w:b/>
          <w:bCs/>
          <w:sz w:val="20"/>
          <w:szCs w:val="20"/>
        </w:rPr>
        <w:t>Mürver çiçeği</w:t>
      </w:r>
    </w:p>
    <w:p w14:paraId="22B4C6E1" w14:textId="60AAC000" w:rsidR="0021662F" w:rsidRPr="00B4634C" w:rsidRDefault="0021662F" w:rsidP="00780918">
      <w:pPr>
        <w:pStyle w:val="GvdeMetni"/>
        <w:ind w:right="38" w:firstLine="720"/>
        <w:jc w:val="both"/>
        <w:rPr>
          <w:rFonts w:ascii="Times New Roman" w:hAnsi="Times New Roman" w:cs="Times New Roman"/>
        </w:rPr>
      </w:pPr>
      <w:r w:rsidRPr="0017424A">
        <w:rPr>
          <w:rFonts w:ascii="Times New Roman" w:hAnsi="Times New Roman" w:cs="Times New Roman"/>
          <w:bCs/>
        </w:rPr>
        <w:t>Meyvesi</w:t>
      </w:r>
      <w:r w:rsidRPr="00B4634C">
        <w:rPr>
          <w:rFonts w:ascii="Times New Roman" w:hAnsi="Times New Roman" w:cs="Times New Roman"/>
        </w:rPr>
        <w:t xml:space="preserve"> gerçek bir üzümdür. Türlere göre siyah, mor ve kırmızı renkli olabilmektedir. Meyveler salkım şeklinde olup, bir salkımda çeşitlere ve yörelere göre değişmekle birlikte yaklaşık ortalama 162-267 adet meyve olup; 100 meyvenin ağırlığı yaklaşık ortalama 16-</w:t>
      </w:r>
      <w:smartTag w:uri="urn:schemas-microsoft-com:office:smarttags" w:element="metricconverter">
        <w:smartTagPr>
          <w:attr w:name="ProductID" w:val="28 gram"/>
        </w:smartTagPr>
        <w:r w:rsidRPr="00B4634C">
          <w:rPr>
            <w:rFonts w:ascii="Times New Roman" w:hAnsi="Times New Roman" w:cs="Times New Roman"/>
          </w:rPr>
          <w:t>28 gram</w:t>
        </w:r>
      </w:smartTag>
      <w:r w:rsidRPr="00B4634C">
        <w:rPr>
          <w:rFonts w:ascii="Times New Roman" w:hAnsi="Times New Roman" w:cs="Times New Roman"/>
        </w:rPr>
        <w:t xml:space="preserve"> arasında değişmektedir</w:t>
      </w:r>
      <w:r w:rsidR="0017424A">
        <w:rPr>
          <w:rFonts w:ascii="Times New Roman" w:hAnsi="Times New Roman" w:cs="Times New Roman"/>
        </w:rPr>
        <w:t>.</w:t>
      </w:r>
    </w:p>
    <w:p w14:paraId="0C3E783D" w14:textId="20016284" w:rsidR="008F1443" w:rsidRPr="00B4634C" w:rsidRDefault="0017424A" w:rsidP="0017424A">
      <w:pPr>
        <w:pStyle w:val="GvdeMetni"/>
        <w:ind w:left="794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702D3053" wp14:editId="10A3E035">
            <wp:extent cx="2105024" cy="1554292"/>
            <wp:effectExtent l="76200" t="76200" r="124460" b="141605"/>
            <wp:docPr id="3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15542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7AADEA" w14:textId="064ADC24" w:rsidR="0017424A" w:rsidRPr="00780918" w:rsidRDefault="0017424A" w:rsidP="00780918">
      <w:pPr>
        <w:pStyle w:val="GvdeMetni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Mürver meyvesi</w:t>
      </w:r>
    </w:p>
    <w:p w14:paraId="738E72CA" w14:textId="77777777" w:rsidR="008F1443" w:rsidRPr="0064681F" w:rsidRDefault="00FD59BE" w:rsidP="00FD59BE">
      <w:pPr>
        <w:pStyle w:val="GvdeMetni"/>
        <w:spacing w:before="4"/>
        <w:rPr>
          <w:rFonts w:ascii="Times New Roman" w:hAnsi="Times New Roman" w:cs="Times New Roman"/>
        </w:rPr>
      </w:pPr>
      <w:r w:rsidRPr="0064681F">
        <w:rPr>
          <w:rFonts w:ascii="Times New Roman" w:hAnsi="Times New Roman" w:cs="Times New Roman"/>
          <w:b/>
        </w:rPr>
        <w:t>EKOLOJİK İSTEKLERİ</w:t>
      </w:r>
    </w:p>
    <w:p w14:paraId="3AD6A59F" w14:textId="7C98C792" w:rsidR="001F26D8" w:rsidRPr="00B4634C" w:rsidRDefault="00B43291" w:rsidP="001F26D8">
      <w:pPr>
        <w:ind w:firstLine="720"/>
        <w:jc w:val="both"/>
        <w:rPr>
          <w:rFonts w:ascii="Times New Roman" w:hAnsi="Times New Roman" w:cs="Times New Roman"/>
          <w:b/>
        </w:rPr>
      </w:pPr>
      <w:r w:rsidRPr="00B43291">
        <w:rPr>
          <w:rFonts w:ascii="Times New Roman" w:hAnsi="Times New Roman" w:cs="Times New Roman"/>
          <w:iCs/>
        </w:rPr>
        <w:t>Mürver</w:t>
      </w:r>
      <w:r w:rsidR="00714656" w:rsidRPr="00B4634C">
        <w:rPr>
          <w:rFonts w:ascii="Times New Roman" w:hAnsi="Times New Roman" w:cs="Times New Roman"/>
        </w:rPr>
        <w:t xml:space="preserve"> </w:t>
      </w:r>
      <w:proofErr w:type="gramStart"/>
      <w:r w:rsidR="00714656" w:rsidRPr="008357A0">
        <w:rPr>
          <w:rFonts w:ascii="Times New Roman" w:hAnsi="Times New Roman" w:cs="Times New Roman"/>
          <w:bCs/>
        </w:rPr>
        <w:t>rüzgarlara</w:t>
      </w:r>
      <w:proofErr w:type="gramEnd"/>
      <w:r w:rsidR="00714656" w:rsidRPr="00B4634C">
        <w:rPr>
          <w:rFonts w:ascii="Times New Roman" w:hAnsi="Times New Roman" w:cs="Times New Roman"/>
        </w:rPr>
        <w:t xml:space="preserve"> karşı </w:t>
      </w:r>
      <w:proofErr w:type="spellStart"/>
      <w:r w:rsidR="00714656" w:rsidRPr="00B4634C">
        <w:rPr>
          <w:rFonts w:ascii="Times New Roman" w:hAnsi="Times New Roman" w:cs="Times New Roman"/>
        </w:rPr>
        <w:t>hassasdır</w:t>
      </w:r>
      <w:proofErr w:type="spellEnd"/>
      <w:r w:rsidR="001F26D8" w:rsidRPr="00B4634C">
        <w:rPr>
          <w:rFonts w:ascii="Times New Roman" w:hAnsi="Times New Roman" w:cs="Times New Roman"/>
        </w:rPr>
        <w:t>.</w:t>
      </w:r>
      <w:r w:rsidR="00714656" w:rsidRPr="00B4634C">
        <w:rPr>
          <w:rFonts w:ascii="Times New Roman" w:hAnsi="Times New Roman" w:cs="Times New Roman"/>
          <w:b/>
        </w:rPr>
        <w:t xml:space="preserve"> </w:t>
      </w:r>
      <w:r w:rsidR="001F26D8" w:rsidRPr="00B4634C">
        <w:rPr>
          <w:rFonts w:ascii="Times New Roman" w:hAnsi="Times New Roman" w:cs="Times New Roman"/>
        </w:rPr>
        <w:t xml:space="preserve">Genellikle alıç, </w:t>
      </w:r>
      <w:proofErr w:type="spellStart"/>
      <w:r w:rsidR="001F26D8" w:rsidRPr="00B4634C">
        <w:rPr>
          <w:rFonts w:ascii="Times New Roman" w:hAnsi="Times New Roman" w:cs="Times New Roman"/>
        </w:rPr>
        <w:t>gelebor</w:t>
      </w:r>
      <w:proofErr w:type="spellEnd"/>
      <w:r w:rsidR="001F26D8" w:rsidRPr="00B4634C">
        <w:rPr>
          <w:rFonts w:ascii="Times New Roman" w:hAnsi="Times New Roman" w:cs="Times New Roman"/>
        </w:rPr>
        <w:t xml:space="preserve"> ve böğürtlen gibi nemli bölgelerde </w:t>
      </w:r>
      <w:r w:rsidR="008357A0" w:rsidRPr="00B4634C">
        <w:rPr>
          <w:rFonts w:ascii="Times New Roman" w:hAnsi="Times New Roman" w:cs="Times New Roman"/>
        </w:rPr>
        <w:t>yetişen türlerin</w:t>
      </w:r>
      <w:r w:rsidR="001F26D8" w:rsidRPr="00B4634C">
        <w:rPr>
          <w:rFonts w:ascii="Times New Roman" w:hAnsi="Times New Roman" w:cs="Times New Roman"/>
        </w:rPr>
        <w:t xml:space="preserve"> yetişebildiği alanlarda rahatlıkla yetişebil</w:t>
      </w:r>
      <w:r w:rsidR="00CC28BB" w:rsidRPr="00B4634C">
        <w:rPr>
          <w:rFonts w:ascii="Times New Roman" w:hAnsi="Times New Roman" w:cs="Times New Roman"/>
        </w:rPr>
        <w:t>ir. S</w:t>
      </w:r>
      <w:r w:rsidR="001F26D8" w:rsidRPr="00B4634C">
        <w:rPr>
          <w:rFonts w:ascii="Times New Roman" w:hAnsi="Times New Roman" w:cs="Times New Roman"/>
        </w:rPr>
        <w:t xml:space="preserve">ıcaklık istekleri </w:t>
      </w:r>
      <w:r w:rsidR="008357A0">
        <w:rPr>
          <w:rFonts w:ascii="Times New Roman" w:hAnsi="Times New Roman" w:cs="Times New Roman"/>
        </w:rPr>
        <w:t>bu bitkilerle benzerlik gösterir. G</w:t>
      </w:r>
      <w:r w:rsidR="00780918">
        <w:rPr>
          <w:rFonts w:ascii="Times New Roman" w:hAnsi="Times New Roman" w:cs="Times New Roman"/>
        </w:rPr>
        <w:t xml:space="preserve">ündüzleri 25 </w:t>
      </w:r>
      <w:smartTag w:uri="urn:schemas-microsoft-com:office:smarttags" w:element="metricconverter">
        <w:smartTagPr>
          <w:attr w:name="ProductID" w:val="0C"/>
        </w:smartTagPr>
        <w:r w:rsidR="001F26D8" w:rsidRPr="00B4634C">
          <w:rPr>
            <w:rFonts w:ascii="Times New Roman" w:hAnsi="Times New Roman" w:cs="Times New Roman"/>
            <w:vertAlign w:val="superscript"/>
          </w:rPr>
          <w:t>0</w:t>
        </w:r>
        <w:r w:rsidR="001F26D8" w:rsidRPr="00B4634C">
          <w:rPr>
            <w:rFonts w:ascii="Times New Roman" w:hAnsi="Times New Roman" w:cs="Times New Roman"/>
          </w:rPr>
          <w:t>C</w:t>
        </w:r>
      </w:smartTag>
      <w:r w:rsidR="006416AE">
        <w:rPr>
          <w:rFonts w:ascii="Times New Roman" w:hAnsi="Times New Roman" w:cs="Times New Roman"/>
        </w:rPr>
        <w:t>,</w:t>
      </w:r>
      <w:r w:rsidR="00780918">
        <w:rPr>
          <w:rFonts w:ascii="Times New Roman" w:hAnsi="Times New Roman" w:cs="Times New Roman"/>
        </w:rPr>
        <w:t xml:space="preserve"> gece 12 </w:t>
      </w:r>
      <w:smartTag w:uri="urn:schemas-microsoft-com:office:smarttags" w:element="metricconverter">
        <w:smartTagPr>
          <w:attr w:name="ProductID" w:val="0C"/>
        </w:smartTagPr>
        <w:r w:rsidR="001F26D8" w:rsidRPr="00B4634C">
          <w:rPr>
            <w:rFonts w:ascii="Times New Roman" w:hAnsi="Times New Roman" w:cs="Times New Roman"/>
            <w:vertAlign w:val="superscript"/>
          </w:rPr>
          <w:t>0</w:t>
        </w:r>
        <w:r w:rsidR="001F26D8" w:rsidRPr="00B4634C">
          <w:rPr>
            <w:rFonts w:ascii="Times New Roman" w:hAnsi="Times New Roman" w:cs="Times New Roman"/>
          </w:rPr>
          <w:t>C</w:t>
        </w:r>
      </w:smartTag>
      <w:r w:rsidR="00780918">
        <w:rPr>
          <w:rFonts w:ascii="Times New Roman" w:hAnsi="Times New Roman" w:cs="Times New Roman"/>
        </w:rPr>
        <w:t xml:space="preserve"> </w:t>
      </w:r>
      <w:r w:rsidR="008357A0">
        <w:rPr>
          <w:rFonts w:ascii="Times New Roman" w:hAnsi="Times New Roman" w:cs="Times New Roman"/>
        </w:rPr>
        <w:t>civarı olan sıcaklık ve y</w:t>
      </w:r>
      <w:r w:rsidR="001F26D8" w:rsidRPr="00B4634C">
        <w:rPr>
          <w:rFonts w:ascii="Times New Roman" w:hAnsi="Times New Roman" w:cs="Times New Roman"/>
        </w:rPr>
        <w:t xml:space="preserve">aklaşık 1000 saat olan soğuklama ihtiyacını, hemen hemen her </w:t>
      </w:r>
      <w:proofErr w:type="gramStart"/>
      <w:r w:rsidR="001F26D8" w:rsidRPr="00B4634C">
        <w:rPr>
          <w:rFonts w:ascii="Times New Roman" w:hAnsi="Times New Roman" w:cs="Times New Roman"/>
        </w:rPr>
        <w:t>ekolojide</w:t>
      </w:r>
      <w:proofErr w:type="gramEnd"/>
      <w:r w:rsidR="001F26D8" w:rsidRPr="00B4634C">
        <w:rPr>
          <w:rFonts w:ascii="Times New Roman" w:hAnsi="Times New Roman" w:cs="Times New Roman"/>
        </w:rPr>
        <w:t xml:space="preserve"> karşılayabilir.</w:t>
      </w:r>
      <w:r w:rsidR="001F26D8" w:rsidRPr="00B4634C">
        <w:rPr>
          <w:rFonts w:ascii="Times New Roman" w:hAnsi="Times New Roman" w:cs="Times New Roman"/>
          <w:b/>
        </w:rPr>
        <w:t xml:space="preserve"> </w:t>
      </w:r>
    </w:p>
    <w:p w14:paraId="2C60E3EF" w14:textId="6A95B633" w:rsidR="004B610A" w:rsidRPr="00B4634C" w:rsidRDefault="001F26D8" w:rsidP="00780918">
      <w:pPr>
        <w:ind w:firstLine="720"/>
        <w:jc w:val="both"/>
        <w:rPr>
          <w:rFonts w:ascii="Times New Roman" w:hAnsi="Times New Roman" w:cs="Times New Roman"/>
        </w:rPr>
      </w:pPr>
      <w:r w:rsidRPr="00B4634C">
        <w:rPr>
          <w:rFonts w:ascii="Times New Roman" w:hAnsi="Times New Roman" w:cs="Times New Roman"/>
        </w:rPr>
        <w:lastRenderedPageBreak/>
        <w:t>Her</w:t>
      </w:r>
      <w:r w:rsidRPr="00B4634C">
        <w:rPr>
          <w:rFonts w:ascii="Times New Roman" w:hAnsi="Times New Roman" w:cs="Times New Roman"/>
          <w:b/>
          <w:bCs/>
        </w:rPr>
        <w:t xml:space="preserve"> </w:t>
      </w:r>
      <w:r w:rsidRPr="008357A0">
        <w:rPr>
          <w:rFonts w:ascii="Times New Roman" w:hAnsi="Times New Roman" w:cs="Times New Roman"/>
          <w:bCs/>
        </w:rPr>
        <w:t>toprağa çok iyi adapte ol</w:t>
      </w:r>
      <w:r w:rsidR="00041D81" w:rsidRPr="008357A0">
        <w:rPr>
          <w:rFonts w:ascii="Times New Roman" w:hAnsi="Times New Roman" w:cs="Times New Roman"/>
          <w:bCs/>
        </w:rPr>
        <w:t>ur</w:t>
      </w:r>
      <w:r w:rsidR="00822EAF" w:rsidRPr="008357A0">
        <w:rPr>
          <w:rFonts w:ascii="Times New Roman" w:hAnsi="Times New Roman" w:cs="Times New Roman"/>
        </w:rPr>
        <w:t>,</w:t>
      </w:r>
      <w:r w:rsidRPr="00B4634C">
        <w:rPr>
          <w:rFonts w:ascii="Times New Roman" w:hAnsi="Times New Roman" w:cs="Times New Roman"/>
        </w:rPr>
        <w:t xml:space="preserve"> milli-</w:t>
      </w:r>
      <w:proofErr w:type="spellStart"/>
      <w:r w:rsidRPr="00B4634C">
        <w:rPr>
          <w:rFonts w:ascii="Times New Roman" w:hAnsi="Times New Roman" w:cs="Times New Roman"/>
        </w:rPr>
        <w:t>tınlı</w:t>
      </w:r>
      <w:proofErr w:type="spellEnd"/>
      <w:r w:rsidRPr="00B4634C">
        <w:rPr>
          <w:rFonts w:ascii="Times New Roman" w:hAnsi="Times New Roman" w:cs="Times New Roman"/>
        </w:rPr>
        <w:t xml:space="preserve"> toprakları tercih eder, hatta ağır killi topraklarda bile yetişir. Gölgeli alanlarda da yetiş</w:t>
      </w:r>
      <w:r w:rsidR="00643E83">
        <w:rPr>
          <w:rFonts w:ascii="Times New Roman" w:hAnsi="Times New Roman" w:cs="Times New Roman"/>
        </w:rPr>
        <w:t xml:space="preserve">ebilir, </w:t>
      </w:r>
      <w:r w:rsidRPr="00B4634C">
        <w:rPr>
          <w:rFonts w:ascii="Times New Roman" w:hAnsi="Times New Roman" w:cs="Times New Roman"/>
        </w:rPr>
        <w:t xml:space="preserve">ancak en iyi meyve kalitesine iyi bir </w:t>
      </w:r>
      <w:r w:rsidRPr="008357A0">
        <w:rPr>
          <w:rFonts w:ascii="Times New Roman" w:hAnsi="Times New Roman" w:cs="Times New Roman"/>
          <w:bCs/>
        </w:rPr>
        <w:t>güneşlenme</w:t>
      </w:r>
      <w:r w:rsidRPr="008357A0">
        <w:rPr>
          <w:rFonts w:ascii="Times New Roman" w:hAnsi="Times New Roman" w:cs="Times New Roman"/>
        </w:rPr>
        <w:t xml:space="preserve"> </w:t>
      </w:r>
      <w:r w:rsidRPr="00B4634C">
        <w:rPr>
          <w:rFonts w:ascii="Times New Roman" w:hAnsi="Times New Roman" w:cs="Times New Roman"/>
        </w:rPr>
        <w:t xml:space="preserve">ile ulaşır. </w:t>
      </w:r>
      <w:r w:rsidRPr="008357A0">
        <w:rPr>
          <w:rFonts w:ascii="Times New Roman" w:hAnsi="Times New Roman" w:cs="Times New Roman"/>
          <w:bCs/>
        </w:rPr>
        <w:t>Hava kirliliğine</w:t>
      </w:r>
      <w:r w:rsidRPr="00B4634C">
        <w:rPr>
          <w:rFonts w:ascii="Times New Roman" w:hAnsi="Times New Roman" w:cs="Times New Roman"/>
          <w:b/>
          <w:bCs/>
        </w:rPr>
        <w:t xml:space="preserve"> </w:t>
      </w:r>
      <w:r w:rsidRPr="00B4634C">
        <w:rPr>
          <w:rFonts w:ascii="Times New Roman" w:hAnsi="Times New Roman" w:cs="Times New Roman"/>
        </w:rPr>
        <w:t xml:space="preserve">oldukça toleranslı olduğu bilinen </w:t>
      </w:r>
      <w:proofErr w:type="spellStart"/>
      <w:r w:rsidRPr="00B4634C">
        <w:rPr>
          <w:rFonts w:ascii="Times New Roman" w:hAnsi="Times New Roman" w:cs="Times New Roman"/>
        </w:rPr>
        <w:t>Mürver’in</w:t>
      </w:r>
      <w:proofErr w:type="spellEnd"/>
      <w:r w:rsidRPr="00B4634C">
        <w:rPr>
          <w:rFonts w:ascii="Times New Roman" w:hAnsi="Times New Roman" w:cs="Times New Roman"/>
        </w:rPr>
        <w:t xml:space="preserve">, ticari gübre atıkları ile kirlenen topraklarda </w:t>
      </w:r>
      <w:r w:rsidR="00335C58">
        <w:rPr>
          <w:rFonts w:ascii="Times New Roman" w:hAnsi="Times New Roman" w:cs="Times New Roman"/>
        </w:rPr>
        <w:t>da yetişebildiği</w:t>
      </w:r>
      <w:r w:rsidRPr="00B4634C">
        <w:rPr>
          <w:rFonts w:ascii="Times New Roman" w:hAnsi="Times New Roman" w:cs="Times New Roman"/>
        </w:rPr>
        <w:t xml:space="preserve"> tespit edilmiştir. </w:t>
      </w:r>
      <w:r w:rsidR="00D305A0">
        <w:rPr>
          <w:rFonts w:ascii="Times New Roman" w:hAnsi="Times New Roman" w:cs="Times New Roman"/>
        </w:rPr>
        <w:t>Yetiştirildiği b</w:t>
      </w:r>
      <w:r w:rsidRPr="00B4634C">
        <w:rPr>
          <w:rFonts w:ascii="Times New Roman" w:hAnsi="Times New Roman" w:cs="Times New Roman"/>
        </w:rPr>
        <w:t xml:space="preserve">azı topraklarda </w:t>
      </w:r>
      <w:proofErr w:type="spellStart"/>
      <w:r w:rsidRPr="00B4634C">
        <w:rPr>
          <w:rFonts w:ascii="Times New Roman" w:hAnsi="Times New Roman" w:cs="Times New Roman"/>
        </w:rPr>
        <w:t>pH</w:t>
      </w:r>
      <w:proofErr w:type="spellEnd"/>
      <w:r w:rsidRPr="00B4634C">
        <w:rPr>
          <w:rFonts w:ascii="Times New Roman" w:hAnsi="Times New Roman" w:cs="Times New Roman"/>
        </w:rPr>
        <w:t xml:space="preserve"> 6.5-75 aralığından, 8.0-9.0 aralığına kadar çıkmış; topraktaki </w:t>
      </w:r>
      <w:proofErr w:type="spellStart"/>
      <w:r w:rsidRPr="00B4634C">
        <w:rPr>
          <w:rFonts w:ascii="Times New Roman" w:hAnsi="Times New Roman" w:cs="Times New Roman"/>
        </w:rPr>
        <w:t>florür</w:t>
      </w:r>
      <w:proofErr w:type="spellEnd"/>
      <w:r w:rsidRPr="00B4634C">
        <w:rPr>
          <w:rFonts w:ascii="Times New Roman" w:hAnsi="Times New Roman" w:cs="Times New Roman"/>
        </w:rPr>
        <w:t xml:space="preserve"> normal seviyesin</w:t>
      </w:r>
      <w:r w:rsidR="00D305A0">
        <w:rPr>
          <w:rFonts w:ascii="Times New Roman" w:hAnsi="Times New Roman" w:cs="Times New Roman"/>
        </w:rPr>
        <w:t>den</w:t>
      </w:r>
      <w:r w:rsidRPr="00B4634C">
        <w:rPr>
          <w:rFonts w:ascii="Times New Roman" w:hAnsi="Times New Roman" w:cs="Times New Roman"/>
        </w:rPr>
        <w:t xml:space="preserve"> 200 </w:t>
      </w:r>
      <w:proofErr w:type="spellStart"/>
      <w:r w:rsidRPr="00B4634C">
        <w:rPr>
          <w:rFonts w:ascii="Times New Roman" w:hAnsi="Times New Roman" w:cs="Times New Roman"/>
        </w:rPr>
        <w:t>ppm</w:t>
      </w:r>
      <w:proofErr w:type="spellEnd"/>
      <w:r w:rsidRPr="00B4634C">
        <w:rPr>
          <w:rFonts w:ascii="Times New Roman" w:hAnsi="Times New Roman" w:cs="Times New Roman"/>
        </w:rPr>
        <w:t xml:space="preserve"> daha fazla ve sodyum miktarı ise  500mg dan daha fazla bulunmuştur. Toprak </w:t>
      </w:r>
      <w:proofErr w:type="spellStart"/>
      <w:r w:rsidRPr="00B4634C">
        <w:rPr>
          <w:rFonts w:ascii="Times New Roman" w:hAnsi="Times New Roman" w:cs="Times New Roman"/>
        </w:rPr>
        <w:t>pH</w:t>
      </w:r>
      <w:proofErr w:type="spellEnd"/>
      <w:r w:rsidRPr="00B4634C">
        <w:rPr>
          <w:rFonts w:ascii="Times New Roman" w:hAnsi="Times New Roman" w:cs="Times New Roman"/>
        </w:rPr>
        <w:t xml:space="preserve">’ </w:t>
      </w:r>
      <w:proofErr w:type="spellStart"/>
      <w:r w:rsidRPr="00B4634C">
        <w:rPr>
          <w:rFonts w:ascii="Times New Roman" w:hAnsi="Times New Roman" w:cs="Times New Roman"/>
        </w:rPr>
        <w:t>sı</w:t>
      </w:r>
      <w:proofErr w:type="spellEnd"/>
      <w:r w:rsidRPr="00B4634C">
        <w:rPr>
          <w:rFonts w:ascii="Times New Roman" w:hAnsi="Times New Roman" w:cs="Times New Roman"/>
        </w:rPr>
        <w:t xml:space="preserve"> </w:t>
      </w:r>
      <w:proofErr w:type="gramStart"/>
      <w:r w:rsidRPr="00B4634C">
        <w:rPr>
          <w:rFonts w:ascii="Times New Roman" w:hAnsi="Times New Roman" w:cs="Times New Roman"/>
        </w:rPr>
        <w:t>4.9</w:t>
      </w:r>
      <w:proofErr w:type="gramEnd"/>
      <w:r w:rsidRPr="00B4634C">
        <w:rPr>
          <w:rFonts w:ascii="Times New Roman" w:hAnsi="Times New Roman" w:cs="Times New Roman"/>
        </w:rPr>
        <w:t xml:space="preserve"> ve bakır konsantrasyonu1240 </w:t>
      </w:r>
      <w:proofErr w:type="spellStart"/>
      <w:r w:rsidRPr="00B4634C">
        <w:rPr>
          <w:rFonts w:ascii="Times New Roman" w:hAnsi="Times New Roman" w:cs="Times New Roman"/>
        </w:rPr>
        <w:t>ppm</w:t>
      </w:r>
      <w:proofErr w:type="spellEnd"/>
      <w:r w:rsidRPr="00B4634C">
        <w:rPr>
          <w:rFonts w:ascii="Times New Roman" w:hAnsi="Times New Roman" w:cs="Times New Roman"/>
        </w:rPr>
        <w:t xml:space="preserve"> (</w:t>
      </w:r>
      <w:r w:rsidRPr="00B4634C">
        <w:rPr>
          <w:rFonts w:ascii="Times New Roman" w:hAnsi="Times New Roman" w:cs="Times New Roman"/>
          <w:i/>
        </w:rPr>
        <w:t xml:space="preserve">430 </w:t>
      </w:r>
      <w:proofErr w:type="spellStart"/>
      <w:r w:rsidRPr="00B4634C">
        <w:rPr>
          <w:rFonts w:ascii="Times New Roman" w:hAnsi="Times New Roman" w:cs="Times New Roman"/>
          <w:i/>
        </w:rPr>
        <w:t>ppm</w:t>
      </w:r>
      <w:proofErr w:type="spellEnd"/>
      <w:r w:rsidRPr="00B4634C">
        <w:rPr>
          <w:rFonts w:ascii="Times New Roman" w:hAnsi="Times New Roman" w:cs="Times New Roman"/>
          <w:i/>
        </w:rPr>
        <w:t xml:space="preserve">’ </w:t>
      </w:r>
      <w:proofErr w:type="spellStart"/>
      <w:r w:rsidRPr="00B4634C">
        <w:rPr>
          <w:rFonts w:ascii="Times New Roman" w:hAnsi="Times New Roman" w:cs="Times New Roman"/>
          <w:i/>
        </w:rPr>
        <w:t>lik</w:t>
      </w:r>
      <w:proofErr w:type="spellEnd"/>
      <w:r w:rsidRPr="00B4634C">
        <w:rPr>
          <w:rFonts w:ascii="Times New Roman" w:hAnsi="Times New Roman" w:cs="Times New Roman"/>
          <w:i/>
        </w:rPr>
        <w:t xml:space="preserve"> doz bitkileri öldürür</w:t>
      </w:r>
      <w:r w:rsidR="00780918">
        <w:rPr>
          <w:rFonts w:ascii="Times New Roman" w:hAnsi="Times New Roman" w:cs="Times New Roman"/>
        </w:rPr>
        <w:t>) olan toprakta ve Sülfü</w:t>
      </w:r>
      <w:r w:rsidRPr="00B4634C">
        <w:rPr>
          <w:rFonts w:ascii="Times New Roman" w:hAnsi="Times New Roman" w:cs="Times New Roman"/>
        </w:rPr>
        <w:t xml:space="preserve">r dioksit ile bolca kirletilmiş bir atmosfer koşullarında </w:t>
      </w:r>
      <w:r w:rsidR="00780918" w:rsidRPr="00B4634C">
        <w:rPr>
          <w:rFonts w:ascii="Times New Roman" w:hAnsi="Times New Roman" w:cs="Times New Roman"/>
        </w:rPr>
        <w:t>yetişen ve</w:t>
      </w:r>
      <w:r w:rsidRPr="00B4634C">
        <w:rPr>
          <w:rFonts w:ascii="Times New Roman" w:hAnsi="Times New Roman" w:cs="Times New Roman"/>
        </w:rPr>
        <w:t xml:space="preserve"> kayıtları 5 yıl boyunca tutulan 31 bitki türü içinde;  </w:t>
      </w:r>
      <w:r w:rsidR="00E845AC">
        <w:rPr>
          <w:rFonts w:ascii="Times New Roman" w:hAnsi="Times New Roman" w:cs="Times New Roman"/>
        </w:rPr>
        <w:t>m</w:t>
      </w:r>
      <w:r w:rsidRPr="00B4634C">
        <w:rPr>
          <w:rFonts w:ascii="Times New Roman" w:hAnsi="Times New Roman" w:cs="Times New Roman"/>
        </w:rPr>
        <w:t>ürver bitkilerinin  %54</w:t>
      </w:r>
      <w:r w:rsidR="00780918">
        <w:rPr>
          <w:rFonts w:ascii="Times New Roman" w:hAnsi="Times New Roman" w:cs="Times New Roman"/>
        </w:rPr>
        <w:t>.4’</w:t>
      </w:r>
      <w:r w:rsidRPr="00B4634C">
        <w:rPr>
          <w:rFonts w:ascii="Times New Roman" w:hAnsi="Times New Roman" w:cs="Times New Roman"/>
        </w:rPr>
        <w:t xml:space="preserve">ünün hayatta kaldığı belirlenmiştir. Ayrıca, </w:t>
      </w:r>
      <w:r w:rsidR="00E845AC">
        <w:rPr>
          <w:rFonts w:ascii="Times New Roman" w:hAnsi="Times New Roman" w:cs="Times New Roman"/>
        </w:rPr>
        <w:t xml:space="preserve">bu şartlarda </w:t>
      </w:r>
      <w:r w:rsidR="00780918">
        <w:rPr>
          <w:rFonts w:ascii="Times New Roman" w:hAnsi="Times New Roman" w:cs="Times New Roman"/>
        </w:rPr>
        <w:t>yaprak zararı</w:t>
      </w:r>
      <w:r w:rsidRPr="00B4634C">
        <w:rPr>
          <w:rFonts w:ascii="Times New Roman" w:hAnsi="Times New Roman" w:cs="Times New Roman"/>
        </w:rPr>
        <w:t xml:space="preserve"> %9 olan ikinci en düşük bitki olarak tespit edilmiştir.</w:t>
      </w:r>
    </w:p>
    <w:p w14:paraId="1C150259" w14:textId="7FC6BCED" w:rsidR="004B34B0" w:rsidRPr="00780918" w:rsidRDefault="00BC1DB6" w:rsidP="004B610A">
      <w:pPr>
        <w:ind w:firstLine="720"/>
        <w:jc w:val="both"/>
        <w:rPr>
          <w:rFonts w:ascii="Times New Roman" w:hAnsi="Times New Roman" w:cs="Times New Roman"/>
        </w:rPr>
      </w:pPr>
      <w:r w:rsidRPr="00965C0F">
        <w:rPr>
          <w:rFonts w:ascii="Times New Roman" w:hAnsi="Times New Roman" w:cs="Times New Roman"/>
          <w:iCs/>
        </w:rPr>
        <w:t>Mürver</w:t>
      </w:r>
      <w:r w:rsidR="004B610A" w:rsidRPr="00965C0F">
        <w:rPr>
          <w:rFonts w:ascii="Times New Roman" w:hAnsi="Times New Roman" w:cs="Times New Roman"/>
          <w:iCs/>
        </w:rPr>
        <w:t xml:space="preserve"> </w:t>
      </w:r>
      <w:r w:rsidR="00780918">
        <w:rPr>
          <w:rFonts w:ascii="Times New Roman" w:hAnsi="Times New Roman" w:cs="Times New Roman"/>
          <w:bCs/>
        </w:rPr>
        <w:t>t</w:t>
      </w:r>
      <w:r w:rsidR="004B610A" w:rsidRPr="00780918">
        <w:rPr>
          <w:rFonts w:ascii="Times New Roman" w:hAnsi="Times New Roman" w:cs="Times New Roman"/>
          <w:bCs/>
        </w:rPr>
        <w:t>uzlu topraklara</w:t>
      </w:r>
      <w:r w:rsidR="004B610A" w:rsidRPr="00965C0F">
        <w:rPr>
          <w:rFonts w:ascii="Times New Roman" w:hAnsi="Times New Roman" w:cs="Times New Roman"/>
        </w:rPr>
        <w:t xml:space="preserve"> kısmen dayanıklı</w:t>
      </w:r>
      <w:r w:rsidR="004927DD" w:rsidRPr="00965C0F">
        <w:rPr>
          <w:rFonts w:ascii="Times New Roman" w:hAnsi="Times New Roman" w:cs="Times New Roman"/>
        </w:rPr>
        <w:t>,</w:t>
      </w:r>
      <w:r w:rsidR="004B610A" w:rsidRPr="00965C0F">
        <w:rPr>
          <w:rFonts w:ascii="Times New Roman" w:hAnsi="Times New Roman" w:cs="Times New Roman"/>
        </w:rPr>
        <w:t xml:space="preserve"> yüksek sodyum ile </w:t>
      </w:r>
      <w:r w:rsidR="004B610A" w:rsidRPr="00780918">
        <w:rPr>
          <w:rFonts w:ascii="Times New Roman" w:hAnsi="Times New Roman" w:cs="Times New Roman"/>
          <w:bCs/>
        </w:rPr>
        <w:t>kirece dayanıklı</w:t>
      </w:r>
      <w:r w:rsidR="004927DD" w:rsidRPr="00780918">
        <w:rPr>
          <w:rFonts w:ascii="Times New Roman" w:hAnsi="Times New Roman" w:cs="Times New Roman"/>
          <w:bCs/>
        </w:rPr>
        <w:t>dır</w:t>
      </w:r>
      <w:r w:rsidR="004B610A" w:rsidRPr="00780918">
        <w:rPr>
          <w:rFonts w:ascii="Times New Roman" w:hAnsi="Times New Roman" w:cs="Times New Roman"/>
        </w:rPr>
        <w:t>.</w:t>
      </w:r>
      <w:r w:rsidR="004B610A" w:rsidRPr="00965C0F">
        <w:rPr>
          <w:rFonts w:ascii="Times New Roman" w:hAnsi="Times New Roman" w:cs="Times New Roman"/>
        </w:rPr>
        <w:t xml:space="preserve"> Diğer besin maddeleri açısından çok seçici olmayan </w:t>
      </w:r>
      <w:r w:rsidR="00780918">
        <w:rPr>
          <w:rFonts w:ascii="Times New Roman" w:hAnsi="Times New Roman" w:cs="Times New Roman"/>
        </w:rPr>
        <w:t>bu bitkinin</w:t>
      </w:r>
      <w:r w:rsidR="004B610A" w:rsidRPr="00965C0F">
        <w:rPr>
          <w:rFonts w:ascii="Times New Roman" w:hAnsi="Times New Roman" w:cs="Times New Roman"/>
        </w:rPr>
        <w:t xml:space="preserve"> yetiştiği alanlarda toprak analiz sonucu bulunan </w:t>
      </w:r>
      <w:proofErr w:type="spellStart"/>
      <w:r w:rsidR="004B610A" w:rsidRPr="00965C0F">
        <w:rPr>
          <w:rFonts w:ascii="Times New Roman" w:hAnsi="Times New Roman" w:cs="Times New Roman"/>
        </w:rPr>
        <w:t>pH</w:t>
      </w:r>
      <w:proofErr w:type="spellEnd"/>
      <w:r w:rsidR="004B610A" w:rsidRPr="00965C0F">
        <w:rPr>
          <w:rFonts w:ascii="Times New Roman" w:hAnsi="Times New Roman" w:cs="Times New Roman"/>
        </w:rPr>
        <w:t xml:space="preserve"> değerleri 4.2-8.7; makro besin maddeleri ise N 118±29.3 µg.g</w:t>
      </w:r>
      <w:r w:rsidR="004B610A" w:rsidRPr="00965C0F">
        <w:rPr>
          <w:rFonts w:ascii="Times New Roman" w:hAnsi="Times New Roman" w:cs="Times New Roman"/>
          <w:vertAlign w:val="superscript"/>
        </w:rPr>
        <w:t>-1</w:t>
      </w:r>
      <w:r w:rsidR="004B610A" w:rsidRPr="00965C0F">
        <w:rPr>
          <w:rFonts w:ascii="Times New Roman" w:hAnsi="Times New Roman" w:cs="Times New Roman"/>
        </w:rPr>
        <w:t>, fosfor 43±16.9 µg.g</w:t>
      </w:r>
      <w:r w:rsidR="004B610A" w:rsidRPr="00965C0F">
        <w:rPr>
          <w:rFonts w:ascii="Times New Roman" w:hAnsi="Times New Roman" w:cs="Times New Roman"/>
          <w:vertAlign w:val="superscript"/>
        </w:rPr>
        <w:t>-</w:t>
      </w:r>
      <w:proofErr w:type="gramStart"/>
      <w:r w:rsidR="004B610A" w:rsidRPr="00965C0F">
        <w:rPr>
          <w:rFonts w:ascii="Times New Roman" w:hAnsi="Times New Roman" w:cs="Times New Roman"/>
          <w:vertAlign w:val="superscript"/>
        </w:rPr>
        <w:t>1</w:t>
      </w:r>
      <w:r w:rsidR="004B610A" w:rsidRPr="00965C0F">
        <w:rPr>
          <w:rFonts w:ascii="Times New Roman" w:hAnsi="Times New Roman" w:cs="Times New Roman"/>
        </w:rPr>
        <w:t xml:space="preserve">  ve</w:t>
      </w:r>
      <w:proofErr w:type="gramEnd"/>
      <w:r w:rsidR="004B610A" w:rsidRPr="00965C0F">
        <w:rPr>
          <w:rFonts w:ascii="Times New Roman" w:hAnsi="Times New Roman" w:cs="Times New Roman"/>
        </w:rPr>
        <w:t xml:space="preserve"> K 310.9±69.3 µg.g</w:t>
      </w:r>
      <w:r w:rsidR="004B610A" w:rsidRPr="00965C0F">
        <w:rPr>
          <w:rFonts w:ascii="Times New Roman" w:hAnsi="Times New Roman" w:cs="Times New Roman"/>
          <w:vertAlign w:val="superscript"/>
        </w:rPr>
        <w:t>-1</w:t>
      </w:r>
      <w:r w:rsidR="004B610A" w:rsidRPr="00965C0F">
        <w:rPr>
          <w:rFonts w:ascii="Times New Roman" w:hAnsi="Times New Roman" w:cs="Times New Roman"/>
        </w:rPr>
        <w:t xml:space="preserve"> olarak belirtilmiştir. Bu değerlere sahip topraklarda bu besin maddeleri açısından ek </w:t>
      </w:r>
      <w:r w:rsidR="004B610A" w:rsidRPr="00780918">
        <w:rPr>
          <w:rFonts w:ascii="Times New Roman" w:hAnsi="Times New Roman" w:cs="Times New Roman"/>
          <w:bCs/>
        </w:rPr>
        <w:t>gübrelemeye</w:t>
      </w:r>
      <w:r w:rsidR="004B610A" w:rsidRPr="00965C0F">
        <w:rPr>
          <w:rFonts w:ascii="Times New Roman" w:hAnsi="Times New Roman" w:cs="Times New Roman"/>
        </w:rPr>
        <w:t xml:space="preserve"> ihtiyaç duy</w:t>
      </w:r>
      <w:r w:rsidR="00965C0F">
        <w:rPr>
          <w:rFonts w:ascii="Times New Roman" w:hAnsi="Times New Roman" w:cs="Times New Roman"/>
        </w:rPr>
        <w:t xml:space="preserve">maz. </w:t>
      </w:r>
      <w:r w:rsidR="004B610A" w:rsidRPr="00965C0F">
        <w:rPr>
          <w:rFonts w:ascii="Times New Roman" w:hAnsi="Times New Roman" w:cs="Times New Roman"/>
        </w:rPr>
        <w:t xml:space="preserve">Ayrıca, gözlemlerimize göre başka hiçbir ticari gübre </w:t>
      </w:r>
      <w:r w:rsidR="004B610A" w:rsidRPr="00780918">
        <w:rPr>
          <w:rFonts w:ascii="Times New Roman" w:hAnsi="Times New Roman" w:cs="Times New Roman"/>
        </w:rPr>
        <w:t xml:space="preserve">kullanılmadan </w:t>
      </w:r>
      <w:r w:rsidR="004B610A" w:rsidRPr="00780918">
        <w:rPr>
          <w:rFonts w:ascii="Times New Roman" w:hAnsi="Times New Roman" w:cs="Times New Roman"/>
          <w:bCs/>
        </w:rPr>
        <w:t>sadece dönüme 3-4 ton yanmış koyun gübresi verilmesi</w:t>
      </w:r>
      <w:r w:rsidR="004B610A" w:rsidRPr="00780918">
        <w:rPr>
          <w:rFonts w:ascii="Times New Roman" w:hAnsi="Times New Roman" w:cs="Times New Roman"/>
        </w:rPr>
        <w:t xml:space="preserve"> ve iki yılda bir tekrarlanması; bitki ve meyve gelişiminde hiçbir </w:t>
      </w:r>
      <w:r w:rsidR="00780918" w:rsidRPr="00780918">
        <w:rPr>
          <w:rFonts w:ascii="Times New Roman" w:hAnsi="Times New Roman" w:cs="Times New Roman"/>
        </w:rPr>
        <w:t>olumsuzluğa neden</w:t>
      </w:r>
      <w:r w:rsidR="004B610A" w:rsidRPr="00780918">
        <w:rPr>
          <w:rFonts w:ascii="Times New Roman" w:hAnsi="Times New Roman" w:cs="Times New Roman"/>
        </w:rPr>
        <w:t xml:space="preserve"> olmamıştır.</w:t>
      </w:r>
    </w:p>
    <w:p w14:paraId="6D07BE7C" w14:textId="77777777" w:rsidR="0065588F" w:rsidRPr="0064681F" w:rsidRDefault="00FD59BE" w:rsidP="002F1DE9">
      <w:pPr>
        <w:jc w:val="both"/>
        <w:rPr>
          <w:rFonts w:ascii="Times New Roman" w:hAnsi="Times New Roman" w:cs="Times New Roman"/>
          <w:b/>
          <w:bCs/>
        </w:rPr>
      </w:pPr>
      <w:r w:rsidRPr="0064681F">
        <w:rPr>
          <w:rFonts w:ascii="Times New Roman" w:hAnsi="Times New Roman" w:cs="Times New Roman"/>
          <w:b/>
          <w:bCs/>
        </w:rPr>
        <w:t>ÇOĞALTMA VE BAHÇE TESİSİ</w:t>
      </w:r>
    </w:p>
    <w:p w14:paraId="5D23970D" w14:textId="215A5FCF" w:rsidR="00256B17" w:rsidRPr="00075CB9" w:rsidRDefault="0065588F" w:rsidP="00256B17">
      <w:pPr>
        <w:ind w:firstLine="720"/>
        <w:jc w:val="both"/>
        <w:rPr>
          <w:rFonts w:ascii="Times New Roman" w:hAnsi="Times New Roman" w:cs="Times New Roman"/>
        </w:rPr>
      </w:pPr>
      <w:r w:rsidRPr="00780918">
        <w:rPr>
          <w:rFonts w:ascii="Times New Roman" w:hAnsi="Times New Roman" w:cs="Times New Roman"/>
          <w:bCs/>
        </w:rPr>
        <w:t>Çelikle çoğaltma</w:t>
      </w:r>
      <w:r w:rsidR="00E53517" w:rsidRPr="00780918">
        <w:rPr>
          <w:rFonts w:ascii="Times New Roman" w:hAnsi="Times New Roman" w:cs="Times New Roman"/>
          <w:bCs/>
        </w:rPr>
        <w:t>,</w:t>
      </w:r>
      <w:r w:rsidRPr="00262609">
        <w:rPr>
          <w:rFonts w:ascii="Times New Roman" w:hAnsi="Times New Roman" w:cs="Times New Roman"/>
        </w:rPr>
        <w:t xml:space="preserve"> en yaygın </w:t>
      </w:r>
      <w:r w:rsidR="00470E25">
        <w:rPr>
          <w:rFonts w:ascii="Times New Roman" w:hAnsi="Times New Roman" w:cs="Times New Roman"/>
        </w:rPr>
        <w:t xml:space="preserve">kullanılan </w:t>
      </w:r>
      <w:r w:rsidRPr="00262609">
        <w:rPr>
          <w:rFonts w:ascii="Times New Roman" w:hAnsi="Times New Roman" w:cs="Times New Roman"/>
        </w:rPr>
        <w:t>yöntemlerden birisidir. Hem yeşil</w:t>
      </w:r>
      <w:r w:rsidR="00262609" w:rsidRPr="00262609">
        <w:rPr>
          <w:rFonts w:ascii="Times New Roman" w:hAnsi="Times New Roman" w:cs="Times New Roman"/>
        </w:rPr>
        <w:t xml:space="preserve">, </w:t>
      </w:r>
      <w:r w:rsidRPr="00262609">
        <w:rPr>
          <w:rFonts w:ascii="Times New Roman" w:hAnsi="Times New Roman" w:cs="Times New Roman"/>
        </w:rPr>
        <w:t xml:space="preserve">yarı odun </w:t>
      </w:r>
      <w:r w:rsidR="00262609" w:rsidRPr="00262609">
        <w:rPr>
          <w:rFonts w:ascii="Times New Roman" w:hAnsi="Times New Roman" w:cs="Times New Roman"/>
        </w:rPr>
        <w:t>ve odun</w:t>
      </w:r>
      <w:r w:rsidRPr="00262609">
        <w:rPr>
          <w:rFonts w:ascii="Times New Roman" w:hAnsi="Times New Roman" w:cs="Times New Roman"/>
        </w:rPr>
        <w:t xml:space="preserve"> çelikleri ile kolaylıkla çoğal</w:t>
      </w:r>
      <w:r w:rsidR="00E53517" w:rsidRPr="00262609">
        <w:rPr>
          <w:rFonts w:ascii="Times New Roman" w:hAnsi="Times New Roman" w:cs="Times New Roman"/>
        </w:rPr>
        <w:t>tıl</w:t>
      </w:r>
      <w:r w:rsidR="00262609" w:rsidRPr="00262609">
        <w:rPr>
          <w:rFonts w:ascii="Times New Roman" w:hAnsi="Times New Roman" w:cs="Times New Roman"/>
        </w:rPr>
        <w:t>ır</w:t>
      </w:r>
      <w:r w:rsidRPr="00262609">
        <w:rPr>
          <w:rFonts w:ascii="Times New Roman" w:hAnsi="Times New Roman" w:cs="Times New Roman"/>
        </w:rPr>
        <w:t xml:space="preserve">. </w:t>
      </w:r>
      <w:bookmarkStart w:id="2" w:name="_Hlk43242706"/>
      <w:r w:rsidRPr="00262609">
        <w:rPr>
          <w:rFonts w:ascii="Times New Roman" w:hAnsi="Times New Roman" w:cs="Times New Roman"/>
        </w:rPr>
        <w:t>Yapılan araştırmalarda Temmuz ve Eylül aylarında alınan yeşil ve yarı-odun çeliklerinin (</w:t>
      </w:r>
      <w:r w:rsidRPr="00262609">
        <w:rPr>
          <w:rFonts w:ascii="Times New Roman" w:hAnsi="Times New Roman" w:cs="Times New Roman"/>
          <w:i/>
        </w:rPr>
        <w:t>en az iki boğumlu</w:t>
      </w:r>
      <w:r w:rsidRPr="00262609">
        <w:rPr>
          <w:rFonts w:ascii="Times New Roman" w:hAnsi="Times New Roman" w:cs="Times New Roman"/>
        </w:rPr>
        <w:t>) kontrol uygulamalarında bile %90’dan fazla köklü çelikler</w:t>
      </w:r>
      <w:r w:rsidR="00262609" w:rsidRPr="00262609">
        <w:rPr>
          <w:rFonts w:ascii="Times New Roman" w:hAnsi="Times New Roman" w:cs="Times New Roman"/>
        </w:rPr>
        <w:t>i</w:t>
      </w:r>
      <w:r w:rsidRPr="00262609">
        <w:rPr>
          <w:rFonts w:ascii="Times New Roman" w:hAnsi="Times New Roman" w:cs="Times New Roman"/>
        </w:rPr>
        <w:t xml:space="preserve"> elde edilmiştir. Kasım-Aralık aylarında </w:t>
      </w:r>
      <w:r w:rsidR="00210453" w:rsidRPr="00262609">
        <w:rPr>
          <w:rFonts w:ascii="Times New Roman" w:hAnsi="Times New Roman" w:cs="Times New Roman"/>
        </w:rPr>
        <w:t>a</w:t>
      </w:r>
      <w:r w:rsidRPr="00262609">
        <w:rPr>
          <w:rFonts w:ascii="Times New Roman" w:hAnsi="Times New Roman" w:cs="Times New Roman"/>
        </w:rPr>
        <w:t xml:space="preserve">lınan odun çelikleri, alttaki göz köreltilerek  alttan ısıtmalı perlit ortamına 2/3’si dikilerek %100 köklü çelik elde edilir. Bu köklü çelikler, Nisan başı gibi </w:t>
      </w:r>
      <w:proofErr w:type="spellStart"/>
      <w:r w:rsidRPr="00262609">
        <w:rPr>
          <w:rFonts w:ascii="Times New Roman" w:hAnsi="Times New Roman" w:cs="Times New Roman"/>
        </w:rPr>
        <w:t>torf+perlit</w:t>
      </w:r>
      <w:proofErr w:type="spellEnd"/>
      <w:r w:rsidRPr="00262609">
        <w:rPr>
          <w:rFonts w:ascii="Times New Roman" w:hAnsi="Times New Roman" w:cs="Times New Roman"/>
        </w:rPr>
        <w:t xml:space="preserve"> karışımı tüplere alın</w:t>
      </w:r>
      <w:r w:rsidR="00262609" w:rsidRPr="00262609">
        <w:rPr>
          <w:rFonts w:ascii="Times New Roman" w:hAnsi="Times New Roman" w:cs="Times New Roman"/>
        </w:rPr>
        <w:t>an</w:t>
      </w:r>
      <w:r w:rsidRPr="00262609">
        <w:rPr>
          <w:rFonts w:ascii="Times New Roman" w:hAnsi="Times New Roman" w:cs="Times New Roman"/>
        </w:rPr>
        <w:t xml:space="preserve">, 2 ay burada tutulan ve süren küçük bitkiler, 15-20 cm aralıklar ile araziye şaşırtılır. </w:t>
      </w:r>
      <w:r w:rsidRPr="00262609">
        <w:rPr>
          <w:rFonts w:ascii="Times New Roman" w:hAnsi="Times New Roman" w:cs="Times New Roman"/>
        </w:rPr>
        <w:lastRenderedPageBreak/>
        <w:t xml:space="preserve">Sonbahara kadar gelişmeleri sağlanır ve yaprak döküm sonrası </w:t>
      </w:r>
      <w:r w:rsidR="00075CB9">
        <w:rPr>
          <w:rFonts w:ascii="Times New Roman" w:hAnsi="Times New Roman" w:cs="Times New Roman"/>
        </w:rPr>
        <w:t xml:space="preserve">tamamı </w:t>
      </w:r>
      <w:r w:rsidRPr="00075CB9">
        <w:rPr>
          <w:rFonts w:ascii="Times New Roman" w:hAnsi="Times New Roman" w:cs="Times New Roman"/>
        </w:rPr>
        <w:t>fidan haline dönüşür</w:t>
      </w:r>
      <w:r w:rsidR="00075CB9" w:rsidRPr="00075CB9">
        <w:rPr>
          <w:rFonts w:ascii="Times New Roman" w:hAnsi="Times New Roman" w:cs="Times New Roman"/>
        </w:rPr>
        <w:t xml:space="preserve">. Ayrıca, </w:t>
      </w:r>
      <w:r w:rsidR="00075CB9" w:rsidRPr="00780918">
        <w:rPr>
          <w:rFonts w:ascii="Times New Roman" w:hAnsi="Times New Roman" w:cs="Times New Roman"/>
          <w:bCs/>
        </w:rPr>
        <w:t>d</w:t>
      </w:r>
      <w:r w:rsidR="002D0987" w:rsidRPr="00780918">
        <w:rPr>
          <w:rFonts w:ascii="Times New Roman" w:hAnsi="Times New Roman" w:cs="Times New Roman"/>
          <w:bCs/>
        </w:rPr>
        <w:t>ip sürgünleri ve aşı</w:t>
      </w:r>
      <w:r w:rsidR="002D0987" w:rsidRPr="00075CB9">
        <w:rPr>
          <w:rFonts w:ascii="Times New Roman" w:hAnsi="Times New Roman" w:cs="Times New Roman"/>
        </w:rPr>
        <w:t xml:space="preserve"> ile </w:t>
      </w:r>
      <w:r w:rsidR="00256B17" w:rsidRPr="00075CB9">
        <w:rPr>
          <w:rFonts w:ascii="Times New Roman" w:hAnsi="Times New Roman" w:cs="Times New Roman"/>
        </w:rPr>
        <w:t xml:space="preserve">de </w:t>
      </w:r>
      <w:r w:rsidR="002D0987" w:rsidRPr="00075CB9">
        <w:rPr>
          <w:rFonts w:ascii="Times New Roman" w:hAnsi="Times New Roman" w:cs="Times New Roman"/>
        </w:rPr>
        <w:t xml:space="preserve">başarılı bir şekilde </w:t>
      </w:r>
      <w:r w:rsidR="009A427C">
        <w:rPr>
          <w:rFonts w:ascii="Times New Roman" w:hAnsi="Times New Roman" w:cs="Times New Roman"/>
        </w:rPr>
        <w:t>çoğalır</w:t>
      </w:r>
      <w:r w:rsidR="002D0987" w:rsidRPr="00075CB9">
        <w:rPr>
          <w:rFonts w:ascii="Times New Roman" w:hAnsi="Times New Roman" w:cs="Times New Roman"/>
        </w:rPr>
        <w:t>. Ancak, aşı ile çoğaltım tek gövde yetiştiriciliğinin çok zor olduğu mürver tür ve çeşitlerinde yaygın olarak kullanılmaz.</w:t>
      </w:r>
    </w:p>
    <w:p w14:paraId="3966BF3D" w14:textId="2AB3351D" w:rsidR="00256B17" w:rsidRPr="00A0754E" w:rsidRDefault="00256B17" w:rsidP="00256B17">
      <w:pPr>
        <w:ind w:firstLine="720"/>
        <w:jc w:val="both"/>
        <w:rPr>
          <w:rFonts w:ascii="Times New Roman" w:hAnsi="Times New Roman" w:cs="Times New Roman"/>
        </w:rPr>
      </w:pPr>
      <w:r w:rsidRPr="00780918">
        <w:rPr>
          <w:rFonts w:ascii="Times New Roman" w:hAnsi="Times New Roman" w:cs="Times New Roman"/>
        </w:rPr>
        <w:t>Bahçe tesisinde</w:t>
      </w:r>
      <w:r w:rsidR="00210453" w:rsidRPr="00780918">
        <w:rPr>
          <w:rFonts w:ascii="Times New Roman" w:hAnsi="Times New Roman" w:cs="Times New Roman"/>
        </w:rPr>
        <w:t>,</w:t>
      </w:r>
      <w:r w:rsidR="00210453" w:rsidRPr="00A0754E">
        <w:rPr>
          <w:rFonts w:ascii="Times New Roman" w:hAnsi="Times New Roman" w:cs="Times New Roman"/>
          <w:b/>
        </w:rPr>
        <w:t xml:space="preserve"> </w:t>
      </w:r>
      <w:r w:rsidR="00780918" w:rsidRPr="00A0754E">
        <w:rPr>
          <w:rFonts w:ascii="Times New Roman" w:hAnsi="Times New Roman" w:cs="Times New Roman"/>
          <w:b/>
        </w:rPr>
        <w:t>r</w:t>
      </w:r>
      <w:r w:rsidR="00780918">
        <w:rPr>
          <w:rFonts w:ascii="Times New Roman" w:hAnsi="Times New Roman" w:cs="Times New Roman"/>
        </w:rPr>
        <w:t>üzgâra</w:t>
      </w:r>
      <w:r w:rsidRPr="00A0754E">
        <w:rPr>
          <w:rFonts w:ascii="Times New Roman" w:hAnsi="Times New Roman" w:cs="Times New Roman"/>
        </w:rPr>
        <w:t xml:space="preserve"> çok açık alanlardan kaçınılmalıdır. Bunu dışında su sıkıntısı olmayan her aland</w:t>
      </w:r>
      <w:r w:rsidR="00780918">
        <w:rPr>
          <w:rFonts w:ascii="Times New Roman" w:hAnsi="Times New Roman" w:cs="Times New Roman"/>
        </w:rPr>
        <w:t xml:space="preserve">a yetiştiriciliği yapılabilir. </w:t>
      </w:r>
      <w:r w:rsidR="00A0754E" w:rsidRPr="00A0754E">
        <w:rPr>
          <w:rFonts w:ascii="Times New Roman" w:hAnsi="Times New Roman" w:cs="Times New Roman"/>
        </w:rPr>
        <w:t>N</w:t>
      </w:r>
      <w:r w:rsidRPr="00A0754E">
        <w:rPr>
          <w:rFonts w:ascii="Times New Roman" w:hAnsi="Times New Roman" w:cs="Times New Roman"/>
        </w:rPr>
        <w:t>emli, serin, iyi drene olabilen ve güneşli alanlar</w:t>
      </w:r>
      <w:r w:rsidR="00A0754E" w:rsidRPr="00A0754E">
        <w:rPr>
          <w:rFonts w:ascii="Times New Roman" w:hAnsi="Times New Roman" w:cs="Times New Roman"/>
        </w:rPr>
        <w:t>ı sever</w:t>
      </w:r>
      <w:r w:rsidRPr="00A0754E">
        <w:rPr>
          <w:rFonts w:ascii="Times New Roman" w:hAnsi="Times New Roman" w:cs="Times New Roman"/>
        </w:rPr>
        <w:t xml:space="preserve">. Genellikle hafif meyilli alanlar, boğazlar, çöküntü alanları, ırmak kenarları, ırmak yatakları ve kurak alanlardaki nemli olan </w:t>
      </w:r>
      <w:proofErr w:type="spellStart"/>
      <w:r w:rsidRPr="00A0754E">
        <w:rPr>
          <w:rFonts w:ascii="Times New Roman" w:hAnsi="Times New Roman" w:cs="Times New Roman"/>
        </w:rPr>
        <w:t>mikroklima</w:t>
      </w:r>
      <w:proofErr w:type="spellEnd"/>
      <w:r w:rsidRPr="00A0754E">
        <w:rPr>
          <w:rFonts w:ascii="Times New Roman" w:hAnsi="Times New Roman" w:cs="Times New Roman"/>
        </w:rPr>
        <w:t xml:space="preserve"> alanları, çayırlıklar, ardıç alanları ile su kenarlarında büyüyen çok sayıda türler ile iç içe yetişir.  3 - </w:t>
      </w:r>
      <w:smartTag w:uri="urn:schemas-microsoft-com:office:smarttags" w:element="metricconverter">
        <w:smartTagPr>
          <w:attr w:name="ProductID" w:val="3000 metre"/>
        </w:smartTagPr>
        <w:r w:rsidRPr="00A0754E">
          <w:rPr>
            <w:rFonts w:ascii="Times New Roman" w:hAnsi="Times New Roman" w:cs="Times New Roman"/>
          </w:rPr>
          <w:t>3000 metre</w:t>
        </w:r>
      </w:smartTag>
      <w:r w:rsidRPr="00A0754E">
        <w:rPr>
          <w:rFonts w:ascii="Times New Roman" w:hAnsi="Times New Roman" w:cs="Times New Roman"/>
        </w:rPr>
        <w:t xml:space="preserve"> rakımlar arasınd</w:t>
      </w:r>
      <w:r w:rsidR="00E54A8C">
        <w:rPr>
          <w:rFonts w:ascii="Times New Roman" w:hAnsi="Times New Roman" w:cs="Times New Roman"/>
        </w:rPr>
        <w:t xml:space="preserve">a yetişebildiği bilinmektedir. </w:t>
      </w:r>
      <w:r w:rsidR="00D63AAC" w:rsidRPr="00A0754E">
        <w:rPr>
          <w:rFonts w:ascii="Times New Roman" w:hAnsi="Times New Roman" w:cs="Times New Roman"/>
        </w:rPr>
        <w:t xml:space="preserve">Mürver bitkileri genellikle </w:t>
      </w:r>
      <w:r w:rsidR="00780918">
        <w:rPr>
          <w:rFonts w:ascii="Times New Roman" w:hAnsi="Times New Roman" w:cs="Times New Roman"/>
        </w:rPr>
        <w:t>3</w:t>
      </w:r>
      <w:r w:rsidR="00210453" w:rsidRPr="00A0754E">
        <w:rPr>
          <w:rFonts w:ascii="Times New Roman" w:hAnsi="Times New Roman" w:cs="Times New Roman"/>
        </w:rPr>
        <w:t xml:space="preserve"> x</w:t>
      </w:r>
      <w:r w:rsidR="00780918">
        <w:rPr>
          <w:rFonts w:ascii="Times New Roman" w:hAnsi="Times New Roman" w:cs="Times New Roman"/>
        </w:rPr>
        <w:t xml:space="preserve"> </w:t>
      </w:r>
      <w:r w:rsidR="00E54A8C" w:rsidRPr="00A0754E">
        <w:rPr>
          <w:rFonts w:ascii="Times New Roman" w:hAnsi="Times New Roman" w:cs="Times New Roman"/>
        </w:rPr>
        <w:t>4</w:t>
      </w:r>
      <w:r w:rsidR="00E54A8C">
        <w:rPr>
          <w:rFonts w:ascii="Times New Roman" w:hAnsi="Times New Roman" w:cs="Times New Roman"/>
        </w:rPr>
        <w:t>m</w:t>
      </w:r>
      <w:r w:rsidR="00E54A8C" w:rsidRPr="00A0754E">
        <w:rPr>
          <w:rFonts w:ascii="Times New Roman" w:hAnsi="Times New Roman" w:cs="Times New Roman"/>
        </w:rPr>
        <w:t xml:space="preserve"> olacak</w:t>
      </w:r>
      <w:r w:rsidR="00780918">
        <w:rPr>
          <w:rFonts w:ascii="Times New Roman" w:hAnsi="Times New Roman" w:cs="Times New Roman"/>
        </w:rPr>
        <w:t xml:space="preserve"> şekilde</w:t>
      </w:r>
      <w:r w:rsidR="00BA6060" w:rsidRPr="00A0754E">
        <w:rPr>
          <w:rFonts w:ascii="Times New Roman" w:hAnsi="Times New Roman" w:cs="Times New Roman"/>
        </w:rPr>
        <w:t xml:space="preserve"> </w:t>
      </w:r>
      <w:r w:rsidR="00A0754E">
        <w:rPr>
          <w:rFonts w:ascii="Times New Roman" w:hAnsi="Times New Roman" w:cs="Times New Roman"/>
        </w:rPr>
        <w:t>dikilir</w:t>
      </w:r>
      <w:r w:rsidR="00BA6060" w:rsidRPr="00A0754E">
        <w:rPr>
          <w:rFonts w:ascii="Times New Roman" w:hAnsi="Times New Roman" w:cs="Times New Roman"/>
        </w:rPr>
        <w:t>. Özellikle sıra araları</w:t>
      </w:r>
      <w:r w:rsidR="00A0754E">
        <w:rPr>
          <w:rFonts w:ascii="Times New Roman" w:hAnsi="Times New Roman" w:cs="Times New Roman"/>
        </w:rPr>
        <w:t>,</w:t>
      </w:r>
      <w:r w:rsidR="00BA6060" w:rsidRPr="00A0754E">
        <w:rPr>
          <w:rFonts w:ascii="Times New Roman" w:hAnsi="Times New Roman" w:cs="Times New Roman"/>
        </w:rPr>
        <w:t xml:space="preserve"> uygu</w:t>
      </w:r>
      <w:r w:rsidR="00D63AAC" w:rsidRPr="00A0754E">
        <w:rPr>
          <w:rFonts w:ascii="Times New Roman" w:hAnsi="Times New Roman" w:cs="Times New Roman"/>
        </w:rPr>
        <w:t xml:space="preserve">lamaları kolaylaştıracak ve yeterli hava </w:t>
      </w:r>
      <w:proofErr w:type="gramStart"/>
      <w:r w:rsidR="00D63AAC" w:rsidRPr="00A0754E">
        <w:rPr>
          <w:rFonts w:ascii="Times New Roman" w:hAnsi="Times New Roman" w:cs="Times New Roman"/>
        </w:rPr>
        <w:t>sirkülasyonunu</w:t>
      </w:r>
      <w:proofErr w:type="gramEnd"/>
      <w:r w:rsidR="00D63AAC" w:rsidRPr="00A0754E">
        <w:rPr>
          <w:rFonts w:ascii="Times New Roman" w:hAnsi="Times New Roman" w:cs="Times New Roman"/>
        </w:rPr>
        <w:t xml:space="preserve"> sağlayacak genişlikte olmalıdır</w:t>
      </w:r>
      <w:r w:rsidR="00780918">
        <w:rPr>
          <w:rFonts w:ascii="Times New Roman" w:hAnsi="Times New Roman" w:cs="Times New Roman"/>
        </w:rPr>
        <w:t>.</w:t>
      </w:r>
    </w:p>
    <w:bookmarkEnd w:id="2"/>
    <w:p w14:paraId="35C3681E" w14:textId="77777777" w:rsidR="008F1443" w:rsidRPr="0064681F" w:rsidRDefault="00FD59BE" w:rsidP="002F1DE9">
      <w:pPr>
        <w:jc w:val="both"/>
        <w:rPr>
          <w:rFonts w:ascii="Times New Roman" w:hAnsi="Times New Roman" w:cs="Times New Roman"/>
          <w:b/>
          <w:bCs/>
        </w:rPr>
      </w:pPr>
      <w:r w:rsidRPr="0064681F">
        <w:rPr>
          <w:rFonts w:ascii="Times New Roman" w:hAnsi="Times New Roman" w:cs="Times New Roman"/>
          <w:b/>
          <w:bCs/>
        </w:rPr>
        <w:t>KÜLTÜREL UYGULAMALAR</w:t>
      </w:r>
    </w:p>
    <w:p w14:paraId="247E2263" w14:textId="7F22E25B" w:rsidR="006D78F4" w:rsidRPr="00505B30" w:rsidRDefault="001369A6" w:rsidP="006D78F4">
      <w:pPr>
        <w:ind w:firstLine="720"/>
        <w:jc w:val="both"/>
        <w:rPr>
          <w:rFonts w:ascii="Times New Roman" w:hAnsi="Times New Roman" w:cs="Times New Roman"/>
        </w:rPr>
      </w:pPr>
      <w:r w:rsidRPr="00780918">
        <w:rPr>
          <w:rFonts w:ascii="Times New Roman" w:hAnsi="Times New Roman" w:cs="Times New Roman"/>
          <w:bCs/>
        </w:rPr>
        <w:t>Suya hassastır</w:t>
      </w:r>
      <w:r w:rsidRPr="00780918">
        <w:rPr>
          <w:rFonts w:ascii="Times New Roman" w:hAnsi="Times New Roman" w:cs="Times New Roman"/>
        </w:rPr>
        <w:t>.</w:t>
      </w:r>
      <w:r w:rsidRPr="00505B30">
        <w:rPr>
          <w:rFonts w:ascii="Times New Roman" w:hAnsi="Times New Roman" w:cs="Times New Roman"/>
        </w:rPr>
        <w:t xml:space="preserve"> Dikim sonrası yağışlar  yetersizse, haftada bir sulanmalıdır. Özellikle genç bitkiler suya daha </w:t>
      </w:r>
      <w:r w:rsidR="00780918">
        <w:rPr>
          <w:rFonts w:ascii="Times New Roman" w:hAnsi="Times New Roman" w:cs="Times New Roman"/>
        </w:rPr>
        <w:t xml:space="preserve">da </w:t>
      </w:r>
      <w:r w:rsidRPr="00505B30">
        <w:rPr>
          <w:rFonts w:ascii="Times New Roman" w:hAnsi="Times New Roman" w:cs="Times New Roman"/>
        </w:rPr>
        <w:t>hassastır. İlerleyen yaşlarda 15-20 günde bir su verilmesi yeterlidir</w:t>
      </w:r>
      <w:r w:rsidR="00780918">
        <w:rPr>
          <w:rFonts w:ascii="Times New Roman" w:hAnsi="Times New Roman" w:cs="Times New Roman"/>
        </w:rPr>
        <w:t>.</w:t>
      </w:r>
      <w:r w:rsidRPr="00505B30">
        <w:rPr>
          <w:rFonts w:ascii="Times New Roman" w:hAnsi="Times New Roman" w:cs="Times New Roman"/>
        </w:rPr>
        <w:t xml:space="preserve"> </w:t>
      </w:r>
      <w:r w:rsidR="00505B30">
        <w:rPr>
          <w:rFonts w:ascii="Times New Roman" w:hAnsi="Times New Roman" w:cs="Times New Roman"/>
        </w:rPr>
        <w:t>D</w:t>
      </w:r>
      <w:r w:rsidRPr="00505B30">
        <w:rPr>
          <w:rFonts w:ascii="Times New Roman" w:hAnsi="Times New Roman" w:cs="Times New Roman"/>
        </w:rPr>
        <w:t>amlama sulama yapılan alanlarda, bitki gelişimi ve verimde belirgin şekilde iyileşmeler görül</w:t>
      </w:r>
      <w:r w:rsidR="00505B30">
        <w:rPr>
          <w:rFonts w:ascii="Times New Roman" w:hAnsi="Times New Roman" w:cs="Times New Roman"/>
        </w:rPr>
        <w:t>ür</w:t>
      </w:r>
      <w:r w:rsidRPr="00505B30">
        <w:rPr>
          <w:rFonts w:ascii="Times New Roman" w:hAnsi="Times New Roman" w:cs="Times New Roman"/>
        </w:rPr>
        <w:t>. Kısa süren kuraklıklar yaprakları hemen soldursa da, yağan yağmurlar ya da sulama ile telafi edilen su ihtiyacı sonrası</w:t>
      </w:r>
      <w:r w:rsidR="00505B30">
        <w:rPr>
          <w:rFonts w:ascii="Times New Roman" w:hAnsi="Times New Roman" w:cs="Times New Roman"/>
        </w:rPr>
        <w:t>,</w:t>
      </w:r>
      <w:r w:rsidRPr="00505B30">
        <w:rPr>
          <w:rFonts w:ascii="Times New Roman" w:hAnsi="Times New Roman" w:cs="Times New Roman"/>
        </w:rPr>
        <w:t xml:space="preserve"> en kısa sürede bitki kendini toparlar. </w:t>
      </w:r>
    </w:p>
    <w:p w14:paraId="15FA017D" w14:textId="04BBFF3D" w:rsidR="00604120" w:rsidRPr="00505B30" w:rsidRDefault="006D78F4" w:rsidP="00256B17">
      <w:pPr>
        <w:ind w:firstLine="720"/>
        <w:jc w:val="both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Dikim sonrası </w:t>
      </w:r>
      <w:r w:rsidR="00AC0A70" w:rsidRPr="00505B30">
        <w:rPr>
          <w:rFonts w:ascii="Times New Roman" w:hAnsi="Times New Roman" w:cs="Times New Roman"/>
        </w:rPr>
        <w:t xml:space="preserve">genellikle </w:t>
      </w:r>
      <w:r w:rsidRPr="00505B30">
        <w:rPr>
          <w:rFonts w:ascii="Times New Roman" w:hAnsi="Times New Roman" w:cs="Times New Roman"/>
        </w:rPr>
        <w:t>ilk iki yıl budamaya ihtiyaç duymaz. İkinci yılın sonunda yıllık budamalar yapılmalıdır. Ölen, kırılan ve zayıf gelişen dallar öncelikle uzaklaştırılmalıdır. Bunlar yanında verimsiz olan 3 yaşlı dallar ile kışın soğuktan zarar görmüş dallar da kesili</w:t>
      </w:r>
      <w:r w:rsidR="00505B30">
        <w:rPr>
          <w:rFonts w:ascii="Times New Roman" w:hAnsi="Times New Roman" w:cs="Times New Roman"/>
        </w:rPr>
        <w:t>r</w:t>
      </w:r>
      <w:r w:rsidRPr="00505B30">
        <w:rPr>
          <w:rFonts w:ascii="Times New Roman" w:hAnsi="Times New Roman" w:cs="Times New Roman"/>
        </w:rPr>
        <w:t xml:space="preserve">. </w:t>
      </w:r>
      <w:r w:rsidR="00505B30">
        <w:rPr>
          <w:rFonts w:ascii="Times New Roman" w:hAnsi="Times New Roman" w:cs="Times New Roman"/>
        </w:rPr>
        <w:t>D</w:t>
      </w:r>
      <w:r w:rsidRPr="00505B30">
        <w:rPr>
          <w:rFonts w:ascii="Times New Roman" w:hAnsi="Times New Roman" w:cs="Times New Roman"/>
        </w:rPr>
        <w:t>aha yaşlı dalların uzaklaştırılması verimli yeni dalların oluşmasını da teşvik eder. Bazı tipler de bol dip sürgünü  olabileceğinden öncelikle ocakta oluşturmaya karar verilen ana dal sayıları sınırlandırılmalıdır (en fazla 6-8 adet, en uygunu 3 ana gövde). Diğer dip sürgünleri temizlenmeli ve çıkmasına izin verilmemelidir.</w:t>
      </w:r>
    </w:p>
    <w:p w14:paraId="3317E3DD" w14:textId="77777777" w:rsidR="008F1443" w:rsidRPr="00505B30" w:rsidRDefault="00335822" w:rsidP="00256B17">
      <w:pPr>
        <w:ind w:firstLine="720"/>
        <w:jc w:val="both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Mürverin en ciddi </w:t>
      </w:r>
      <w:r w:rsidRPr="00780918">
        <w:rPr>
          <w:rFonts w:ascii="Times New Roman" w:hAnsi="Times New Roman" w:cs="Times New Roman"/>
          <w:bCs/>
        </w:rPr>
        <w:t>zararlısı</w:t>
      </w:r>
      <w:r w:rsidRPr="00780918">
        <w:rPr>
          <w:rFonts w:ascii="Times New Roman" w:hAnsi="Times New Roman" w:cs="Times New Roman"/>
        </w:rPr>
        <w:t>,</w:t>
      </w:r>
      <w:r w:rsidRPr="00505B30">
        <w:rPr>
          <w:rFonts w:ascii="Times New Roman" w:hAnsi="Times New Roman" w:cs="Times New Roman"/>
        </w:rPr>
        <w:t xml:space="preserve"> </w:t>
      </w:r>
      <w:r w:rsidRPr="00780918">
        <w:rPr>
          <w:rFonts w:ascii="Times New Roman" w:hAnsi="Times New Roman" w:cs="Times New Roman"/>
        </w:rPr>
        <w:t>kuşlardır.</w:t>
      </w:r>
      <w:r w:rsidRPr="00505B30">
        <w:rPr>
          <w:rFonts w:ascii="Times New Roman" w:hAnsi="Times New Roman" w:cs="Times New Roman"/>
        </w:rPr>
        <w:t xml:space="preserve"> Meyvelerini yiyerek,  küçük dikim alanlarına çok ciddi zarar verirler. Gürültü</w:t>
      </w:r>
      <w:r w:rsidR="00751483">
        <w:rPr>
          <w:rFonts w:ascii="Times New Roman" w:hAnsi="Times New Roman" w:cs="Times New Roman"/>
        </w:rPr>
        <w:t>lü</w:t>
      </w:r>
      <w:r w:rsidRPr="00505B30">
        <w:rPr>
          <w:rFonts w:ascii="Times New Roman" w:hAnsi="Times New Roman" w:cs="Times New Roman"/>
        </w:rPr>
        <w:t xml:space="preserve"> sesler çıkaran aletlerin </w:t>
      </w:r>
      <w:r w:rsidRPr="00505B30">
        <w:rPr>
          <w:rFonts w:ascii="Times New Roman" w:hAnsi="Times New Roman" w:cs="Times New Roman"/>
        </w:rPr>
        <w:lastRenderedPageBreak/>
        <w:t>kullanılması ve olgun meyvelerin zamanında hasadı zarar şeklini azaltır</w:t>
      </w:r>
      <w:r w:rsidR="00751483">
        <w:rPr>
          <w:rFonts w:ascii="Times New Roman" w:hAnsi="Times New Roman" w:cs="Times New Roman"/>
        </w:rPr>
        <w:t xml:space="preserve">. Bitki </w:t>
      </w:r>
      <w:r w:rsidRPr="00505B30">
        <w:rPr>
          <w:rFonts w:ascii="Times New Roman" w:hAnsi="Times New Roman" w:cs="Times New Roman"/>
        </w:rPr>
        <w:t xml:space="preserve">üzerlerinin ağ ile örtülmesi daha çok etkilidir. Diğer yandan meyve ve sürgünlere az zarar veren bazı kelebek larvaları, </w:t>
      </w:r>
      <w:proofErr w:type="spellStart"/>
      <w:r w:rsidRPr="00505B30">
        <w:rPr>
          <w:rFonts w:ascii="Times New Roman" w:hAnsi="Times New Roman" w:cs="Times New Roman"/>
        </w:rPr>
        <w:t>afitler</w:t>
      </w:r>
      <w:proofErr w:type="spellEnd"/>
      <w:r w:rsidR="00657113">
        <w:rPr>
          <w:rFonts w:ascii="Times New Roman" w:hAnsi="Times New Roman" w:cs="Times New Roman"/>
        </w:rPr>
        <w:t xml:space="preserve"> ve</w:t>
      </w:r>
      <w:r w:rsidRPr="00505B30">
        <w:rPr>
          <w:rFonts w:ascii="Times New Roman" w:hAnsi="Times New Roman" w:cs="Times New Roman"/>
        </w:rPr>
        <w:t xml:space="preserve"> bakla </w:t>
      </w:r>
      <w:proofErr w:type="spellStart"/>
      <w:r w:rsidRPr="00505B30">
        <w:rPr>
          <w:rFonts w:ascii="Times New Roman" w:hAnsi="Times New Roman" w:cs="Times New Roman"/>
        </w:rPr>
        <w:t>zını</w:t>
      </w:r>
      <w:proofErr w:type="spellEnd"/>
      <w:r w:rsidRPr="00505B30">
        <w:rPr>
          <w:rFonts w:ascii="Times New Roman" w:hAnsi="Times New Roman" w:cs="Times New Roman"/>
        </w:rPr>
        <w:t xml:space="preserve"> </w:t>
      </w:r>
      <w:r w:rsidR="00657113">
        <w:rPr>
          <w:rFonts w:ascii="Times New Roman" w:hAnsi="Times New Roman" w:cs="Times New Roman"/>
        </w:rPr>
        <w:t>ile</w:t>
      </w:r>
      <w:r w:rsidRPr="00505B30">
        <w:rPr>
          <w:rFonts w:ascii="Times New Roman" w:hAnsi="Times New Roman" w:cs="Times New Roman"/>
        </w:rPr>
        <w:t xml:space="preserve">; kırmızı örümcek zararının bazı durumlarda daha ciddi zararlar verdiği de belirtilmektedir. </w:t>
      </w:r>
      <w:r w:rsidR="00D63AAC" w:rsidRPr="00505B30">
        <w:rPr>
          <w:rFonts w:ascii="Times New Roman" w:hAnsi="Times New Roman" w:cs="Times New Roman"/>
        </w:rPr>
        <w:t xml:space="preserve"> </w:t>
      </w:r>
    </w:p>
    <w:p w14:paraId="368D6BC1" w14:textId="77777777" w:rsidR="00AC0A70" w:rsidRPr="00505B30" w:rsidRDefault="00AC0A70" w:rsidP="002F1DE9">
      <w:pPr>
        <w:jc w:val="both"/>
        <w:rPr>
          <w:rFonts w:ascii="Times New Roman" w:hAnsi="Times New Roman" w:cs="Times New Roman"/>
          <w:b/>
          <w:bCs/>
        </w:rPr>
      </w:pPr>
      <w:r w:rsidRPr="00505B30">
        <w:rPr>
          <w:rFonts w:ascii="Times New Roman" w:hAnsi="Times New Roman" w:cs="Times New Roman"/>
          <w:b/>
          <w:bCs/>
        </w:rPr>
        <w:t>MEYVE HASADI VE VERİM</w:t>
      </w:r>
    </w:p>
    <w:p w14:paraId="6A6B961D" w14:textId="13B98AAD" w:rsidR="00C106C4" w:rsidRPr="00505B30" w:rsidRDefault="0036305C" w:rsidP="002C2EA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Mürver ikinci yılında</w:t>
      </w:r>
      <w:r w:rsidR="00D63AAC" w:rsidRPr="00505B30">
        <w:rPr>
          <w:rFonts w:ascii="Times New Roman" w:hAnsi="Times New Roman" w:cs="Times New Roman"/>
        </w:rPr>
        <w:t xml:space="preserve"> çiçek açar ve meyve oluşmaya başlar, tam verim yaşı 3-4. </w:t>
      </w:r>
      <w:r w:rsidR="005A4E22">
        <w:rPr>
          <w:rFonts w:ascii="Times New Roman" w:hAnsi="Times New Roman" w:cs="Times New Roman"/>
        </w:rPr>
        <w:t>y</w:t>
      </w:r>
      <w:r w:rsidR="00D63AAC" w:rsidRPr="00505B30">
        <w:rPr>
          <w:rFonts w:ascii="Times New Roman" w:hAnsi="Times New Roman" w:cs="Times New Roman"/>
        </w:rPr>
        <w:t xml:space="preserve">aşlarıdır. Meyveler genellikle bir yaşlı dallarda oluşmakla birlikte, 2-3 yaşlı dallarda verim daha fazladır. </w:t>
      </w:r>
      <w:r w:rsidR="005A4E22" w:rsidRPr="00DD2FDE">
        <w:rPr>
          <w:rFonts w:ascii="Times New Roman" w:hAnsi="Times New Roman" w:cs="Times New Roman"/>
        </w:rPr>
        <w:t>O</w:t>
      </w:r>
      <w:r w:rsidR="00D63AAC" w:rsidRPr="00DD2FDE">
        <w:rPr>
          <w:rFonts w:ascii="Times New Roman" w:hAnsi="Times New Roman" w:cs="Times New Roman"/>
        </w:rPr>
        <w:t>cak verimi, verimli</w:t>
      </w:r>
      <w:r w:rsidR="00423A96" w:rsidRPr="00DD2FDE">
        <w:rPr>
          <w:rFonts w:ascii="Times New Roman" w:hAnsi="Times New Roman" w:cs="Times New Roman"/>
        </w:rPr>
        <w:t xml:space="preserve"> sürgün sayılarına göre değişmekte olup,</w:t>
      </w:r>
      <w:r w:rsidR="00D63AAC" w:rsidRPr="00DD2FDE">
        <w:rPr>
          <w:rFonts w:ascii="Times New Roman" w:hAnsi="Times New Roman" w:cs="Times New Roman"/>
        </w:rPr>
        <w:t xml:space="preserve"> 3-4. yıllarında </w:t>
      </w:r>
      <w:r w:rsidR="00B9630E" w:rsidRPr="00DD2FDE">
        <w:rPr>
          <w:rFonts w:ascii="Times New Roman" w:hAnsi="Times New Roman" w:cs="Times New Roman"/>
        </w:rPr>
        <w:t>bitki</w:t>
      </w:r>
      <w:r w:rsidR="005A4E22" w:rsidRPr="00DD2FDE">
        <w:rPr>
          <w:rFonts w:ascii="Times New Roman" w:hAnsi="Times New Roman" w:cs="Times New Roman"/>
        </w:rPr>
        <w:t xml:space="preserve"> </w:t>
      </w:r>
      <w:r w:rsidR="00D63AAC" w:rsidRPr="00DD2FDE">
        <w:rPr>
          <w:rFonts w:ascii="Times New Roman" w:hAnsi="Times New Roman" w:cs="Times New Roman"/>
        </w:rPr>
        <w:t xml:space="preserve">başına </w:t>
      </w:r>
      <w:r w:rsidR="00D63AAC" w:rsidRPr="0036305C">
        <w:rPr>
          <w:rFonts w:ascii="Times New Roman" w:hAnsi="Times New Roman" w:cs="Times New Roman"/>
          <w:bCs/>
        </w:rPr>
        <w:t>verim</w:t>
      </w:r>
      <w:r w:rsidR="00423A96" w:rsidRPr="0036305C">
        <w:rPr>
          <w:rFonts w:ascii="Times New Roman" w:hAnsi="Times New Roman" w:cs="Times New Roman"/>
        </w:rPr>
        <w:t xml:space="preserve"> </w:t>
      </w:r>
      <w:proofErr w:type="gramStart"/>
      <w:r w:rsidR="00423A96" w:rsidRPr="00DD2FDE">
        <w:rPr>
          <w:rFonts w:ascii="Times New Roman" w:hAnsi="Times New Roman" w:cs="Times New Roman"/>
        </w:rPr>
        <w:t>10.5</w:t>
      </w:r>
      <w:proofErr w:type="gramEnd"/>
      <w:r w:rsidR="00ED2892" w:rsidRPr="00DD2FDE">
        <w:rPr>
          <w:rFonts w:ascii="Times New Roman" w:hAnsi="Times New Roman" w:cs="Times New Roman"/>
        </w:rPr>
        <w:t>-20</w:t>
      </w:r>
      <w:r w:rsidR="00B9630E" w:rsidRPr="00DD2FDE">
        <w:rPr>
          <w:rFonts w:ascii="Times New Roman" w:hAnsi="Times New Roman" w:cs="Times New Roman"/>
        </w:rPr>
        <w:t>.9</w:t>
      </w:r>
      <w:r w:rsidR="00D63AAC" w:rsidRPr="00DD2FDE">
        <w:rPr>
          <w:rFonts w:ascii="Times New Roman" w:hAnsi="Times New Roman" w:cs="Times New Roman"/>
        </w:rPr>
        <w:t xml:space="preserve"> kg</w:t>
      </w:r>
      <w:r w:rsidR="00ED2892" w:rsidRPr="00DD2FDE">
        <w:rPr>
          <w:rFonts w:ascii="Times New Roman" w:hAnsi="Times New Roman" w:cs="Times New Roman"/>
        </w:rPr>
        <w:t xml:space="preserve"> olurken</w:t>
      </w:r>
      <w:r w:rsidR="00D63AAC" w:rsidRPr="00DD2FDE">
        <w:rPr>
          <w:rFonts w:ascii="Times New Roman" w:hAnsi="Times New Roman" w:cs="Times New Roman"/>
        </w:rPr>
        <w:t xml:space="preserve">; 5. yılda </w:t>
      </w:r>
      <w:r w:rsidR="00ED2892" w:rsidRPr="00DD2FDE">
        <w:rPr>
          <w:rFonts w:ascii="Times New Roman" w:hAnsi="Times New Roman" w:cs="Times New Roman"/>
        </w:rPr>
        <w:t xml:space="preserve">ise </w:t>
      </w:r>
      <w:r w:rsidR="00423A96" w:rsidRPr="00DD2FDE">
        <w:rPr>
          <w:rFonts w:ascii="Times New Roman" w:hAnsi="Times New Roman" w:cs="Times New Roman"/>
        </w:rPr>
        <w:t xml:space="preserve">verim </w:t>
      </w:r>
      <w:r w:rsidR="00ED2892" w:rsidRPr="00DD2FDE">
        <w:rPr>
          <w:rFonts w:ascii="Times New Roman" w:hAnsi="Times New Roman" w:cs="Times New Roman"/>
        </w:rPr>
        <w:t>yaklaşık 30</w:t>
      </w:r>
      <w:r w:rsidR="00D63AAC" w:rsidRPr="00DD2FDE">
        <w:rPr>
          <w:rFonts w:ascii="Times New Roman" w:hAnsi="Times New Roman" w:cs="Times New Roman"/>
        </w:rPr>
        <w:t xml:space="preserve"> kg</w:t>
      </w:r>
      <w:r w:rsidR="00423A96" w:rsidRPr="00DD2FDE">
        <w:rPr>
          <w:rFonts w:ascii="Times New Roman" w:hAnsi="Times New Roman" w:cs="Times New Roman"/>
        </w:rPr>
        <w:t>’a</w:t>
      </w:r>
      <w:r w:rsidR="00D63AAC" w:rsidRPr="00DD2FDE">
        <w:rPr>
          <w:rFonts w:ascii="Times New Roman" w:hAnsi="Times New Roman" w:cs="Times New Roman"/>
        </w:rPr>
        <w:t xml:space="preserve"> </w:t>
      </w:r>
      <w:r w:rsidR="00423A96" w:rsidRPr="00DD2FDE">
        <w:rPr>
          <w:rFonts w:ascii="Times New Roman" w:hAnsi="Times New Roman" w:cs="Times New Roman"/>
        </w:rPr>
        <w:t>çık</w:t>
      </w:r>
      <w:r w:rsidR="002F1DE9" w:rsidRPr="00DD2FDE">
        <w:rPr>
          <w:rFonts w:ascii="Times New Roman" w:hAnsi="Times New Roman" w:cs="Times New Roman"/>
        </w:rPr>
        <w:t>abilmektedir</w:t>
      </w:r>
      <w:r w:rsidR="00D63AAC" w:rsidRPr="00DD2FDE">
        <w:rPr>
          <w:rFonts w:ascii="Times New Roman" w:hAnsi="Times New Roman" w:cs="Times New Roman"/>
        </w:rPr>
        <w:t>.</w:t>
      </w:r>
      <w:r w:rsidR="0057582C" w:rsidRPr="00505B30">
        <w:rPr>
          <w:rFonts w:ascii="Times New Roman" w:hAnsi="Times New Roman" w:cs="Times New Roman"/>
        </w:rPr>
        <w:t xml:space="preserve"> </w:t>
      </w:r>
      <w:r w:rsidR="00D63AAC" w:rsidRPr="00505B30">
        <w:rPr>
          <w:rFonts w:ascii="Times New Roman" w:hAnsi="Times New Roman" w:cs="Times New Roman"/>
        </w:rPr>
        <w:t>Bir ocakta 6-8 gövdeye kadar izin verilebilir. En uygunu 3 ana gövde oluşturmaktır. Tokat ekolojisindeki gözlemlerimize göre 7-8 yaşlarındaki ocak verimi 50-</w:t>
      </w:r>
      <w:smartTag w:uri="urn:schemas-microsoft-com:office:smarttags" w:element="metricconverter">
        <w:smartTagPr>
          <w:attr w:name="ProductID" w:val="80 kg"/>
        </w:smartTagPr>
        <w:r w:rsidR="00D63AAC" w:rsidRPr="00505B30">
          <w:rPr>
            <w:rFonts w:ascii="Times New Roman" w:hAnsi="Times New Roman" w:cs="Times New Roman"/>
          </w:rPr>
          <w:t>80 kg</w:t>
        </w:r>
      </w:smartTag>
      <w:r w:rsidR="00D63AAC" w:rsidRPr="00505B30">
        <w:rPr>
          <w:rFonts w:ascii="Times New Roman" w:hAnsi="Times New Roman" w:cs="Times New Roman"/>
        </w:rPr>
        <w:t xml:space="preserve"> arasında değiş</w:t>
      </w:r>
      <w:r w:rsidR="0057582C" w:rsidRPr="00505B30">
        <w:rPr>
          <w:rFonts w:ascii="Times New Roman" w:hAnsi="Times New Roman" w:cs="Times New Roman"/>
        </w:rPr>
        <w:t>mekted</w:t>
      </w:r>
      <w:r w:rsidR="00D63AAC" w:rsidRPr="00505B30">
        <w:rPr>
          <w:rFonts w:ascii="Times New Roman" w:hAnsi="Times New Roman" w:cs="Times New Roman"/>
        </w:rPr>
        <w:t>ir.</w:t>
      </w:r>
      <w:r w:rsidR="00C106C4" w:rsidRPr="00505B30">
        <w:rPr>
          <w:rFonts w:ascii="Times New Roman" w:hAnsi="Times New Roman" w:cs="Times New Roman"/>
        </w:rPr>
        <w:t xml:space="preserve"> </w:t>
      </w:r>
    </w:p>
    <w:p w14:paraId="3C6ACFEB" w14:textId="77777777" w:rsidR="00C106C4" w:rsidRPr="00505B30" w:rsidRDefault="00C106C4" w:rsidP="00C106C4">
      <w:pPr>
        <w:ind w:firstLine="720"/>
        <w:jc w:val="both"/>
        <w:rPr>
          <w:rFonts w:ascii="Times New Roman" w:hAnsi="Times New Roman" w:cs="Times New Roman"/>
        </w:rPr>
      </w:pPr>
      <w:r w:rsidRPr="007026F5">
        <w:rPr>
          <w:rFonts w:ascii="Times New Roman" w:hAnsi="Times New Roman" w:cs="Times New Roman"/>
          <w:bCs/>
        </w:rPr>
        <w:t>Meyve</w:t>
      </w:r>
      <w:r w:rsidR="0057582C" w:rsidRPr="007026F5">
        <w:rPr>
          <w:rFonts w:ascii="Times New Roman" w:hAnsi="Times New Roman" w:cs="Times New Roman"/>
          <w:bCs/>
        </w:rPr>
        <w:t>ler</w:t>
      </w:r>
      <w:r w:rsidRPr="00505B30">
        <w:rPr>
          <w:rFonts w:ascii="Times New Roman" w:hAnsi="Times New Roman" w:cs="Times New Roman"/>
        </w:rPr>
        <w:t xml:space="preserve"> yörelere göre Ağustos ortası-Eylül sonu arasında olgunlaşır. Salkımdaki meyvelerin tamamının olgunlaşma süresi 5-15 gün arasında değişir. Salkım halindeki meyvelerin </w:t>
      </w:r>
      <w:r w:rsidRPr="007026F5">
        <w:rPr>
          <w:rFonts w:ascii="Times New Roman" w:hAnsi="Times New Roman" w:cs="Times New Roman"/>
          <w:bCs/>
        </w:rPr>
        <w:t>hasadı</w:t>
      </w:r>
      <w:r w:rsidRPr="007026F5">
        <w:rPr>
          <w:rFonts w:ascii="Times New Roman" w:hAnsi="Times New Roman" w:cs="Times New Roman"/>
        </w:rPr>
        <w:t>,</w:t>
      </w:r>
      <w:r w:rsidRPr="00505B30">
        <w:rPr>
          <w:rFonts w:ascii="Times New Roman" w:hAnsi="Times New Roman" w:cs="Times New Roman"/>
        </w:rPr>
        <w:t xml:space="preserve"> salkım sapının bıçakla kesilmesi şeklinde yapılır. Sofralık tüketimi yaygın olmadığından, hasat edilen meyveler 2-5 saatten daha uzun süre oda sıcaklığında tutulmamalı ve meyveler en kısa sürede işlenmelidir. </w:t>
      </w:r>
    </w:p>
    <w:p w14:paraId="68B74E19" w14:textId="77777777" w:rsidR="00D63AAC" w:rsidRPr="005316C8" w:rsidRDefault="00D63AAC" w:rsidP="00D63AAC">
      <w:pPr>
        <w:jc w:val="both"/>
        <w:rPr>
          <w:color w:val="FF0000"/>
        </w:rPr>
      </w:pPr>
    </w:p>
    <w:p w14:paraId="5B3C0C37" w14:textId="69527235" w:rsidR="008F1443" w:rsidRPr="000E2173" w:rsidRDefault="008A5ED7">
      <w:pPr>
        <w:pStyle w:val="GvdeMetni"/>
        <w:ind w:left="282" w:right="95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2173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ORTA KARADENİZ GEÇİT KUŞAĞI</w:t>
      </w:r>
      <w:r w:rsidR="0061433F" w:rsidRPr="000E2173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20CC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TARIMSAL </w:t>
      </w:r>
      <w:r w:rsidR="0061433F" w:rsidRPr="000E2173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ARAŞTIRMA ENSTİTÜSÜ MÜDÜRLÜĞÜ </w:t>
      </w:r>
      <w:r w:rsidR="009B20CC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Pr="000E2173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TOKAT</w:t>
      </w:r>
    </w:p>
    <w:p w14:paraId="02E71B6D" w14:textId="0870B423" w:rsidR="008F1443" w:rsidRPr="000723A9" w:rsidRDefault="0061433F">
      <w:pPr>
        <w:spacing w:before="1"/>
        <w:ind w:left="282" w:right="96"/>
        <w:jc w:val="center"/>
        <w:rPr>
          <w:sz w:val="20"/>
          <w:szCs w:val="20"/>
        </w:rPr>
      </w:pPr>
      <w:r w:rsidRPr="000723A9">
        <w:rPr>
          <w:b/>
          <w:sz w:val="20"/>
          <w:szCs w:val="20"/>
        </w:rPr>
        <w:t xml:space="preserve">Tel: </w:t>
      </w:r>
      <w:r w:rsidR="009B20CC" w:rsidRPr="000723A9">
        <w:rPr>
          <w:sz w:val="20"/>
          <w:szCs w:val="20"/>
        </w:rPr>
        <w:t xml:space="preserve">(0 356) 2521250/216 </w:t>
      </w:r>
    </w:p>
    <w:p w14:paraId="4C8C42A6" w14:textId="09A3B0FC" w:rsidR="00C106C4" w:rsidRPr="007D03B5" w:rsidRDefault="00630E05">
      <w:pPr>
        <w:pStyle w:val="GvdeMetni"/>
        <w:spacing w:before="1"/>
        <w:ind w:left="278" w:right="96"/>
        <w:jc w:val="center"/>
        <w:rPr>
          <w:sz w:val="18"/>
          <w:szCs w:val="18"/>
        </w:rPr>
      </w:pPr>
      <w:hyperlink r:id="rId7" w:history="1">
        <w:r w:rsidR="00CD4103" w:rsidRPr="007D03B5">
          <w:rPr>
            <w:rStyle w:val="Kpr"/>
            <w:sz w:val="18"/>
            <w:szCs w:val="18"/>
          </w:rPr>
          <w:t>https://arastirma.tarimorman.gov.tr/tokatarastirma</w:t>
        </w:r>
      </w:hyperlink>
    </w:p>
    <w:p w14:paraId="2C5CE6DB" w14:textId="77777777" w:rsidR="00CD4103" w:rsidRPr="000723A9" w:rsidRDefault="00CD4103">
      <w:pPr>
        <w:pStyle w:val="GvdeMetni"/>
        <w:spacing w:before="1"/>
        <w:ind w:left="278" w:right="96"/>
        <w:jc w:val="center"/>
        <w:rPr>
          <w:sz w:val="20"/>
          <w:szCs w:val="20"/>
        </w:rPr>
      </w:pPr>
    </w:p>
    <w:p w14:paraId="3212A053" w14:textId="4E80DA33" w:rsidR="008F1443" w:rsidRPr="000723A9" w:rsidRDefault="00103116">
      <w:pPr>
        <w:pStyle w:val="Balk1"/>
        <w:spacing w:line="240" w:lineRule="auto"/>
        <w:ind w:left="282" w:right="96"/>
        <w:jc w:val="center"/>
        <w:rPr>
          <w:sz w:val="20"/>
          <w:szCs w:val="20"/>
        </w:rPr>
      </w:pPr>
      <w:r w:rsidRPr="000723A9">
        <w:rPr>
          <w:sz w:val="20"/>
          <w:szCs w:val="20"/>
        </w:rPr>
        <w:t xml:space="preserve">Dr. </w:t>
      </w:r>
      <w:r w:rsidR="00877F1F" w:rsidRPr="000723A9">
        <w:rPr>
          <w:sz w:val="20"/>
          <w:szCs w:val="20"/>
        </w:rPr>
        <w:t>Aslı YILMAZ</w:t>
      </w:r>
    </w:p>
    <w:p w14:paraId="72E3FDE3" w14:textId="0D37603D" w:rsidR="009B20CC" w:rsidRPr="000723A9" w:rsidRDefault="00630E05">
      <w:pPr>
        <w:pStyle w:val="GvdeMetni"/>
        <w:spacing w:before="2"/>
        <w:ind w:left="282" w:right="96"/>
        <w:jc w:val="center"/>
        <w:rPr>
          <w:rStyle w:val="Kpr"/>
          <w:sz w:val="20"/>
          <w:szCs w:val="20"/>
        </w:rPr>
      </w:pPr>
      <w:hyperlink r:id="rId8" w:history="1">
        <w:r w:rsidR="009B20CC" w:rsidRPr="000723A9">
          <w:rPr>
            <w:rStyle w:val="Kpr"/>
            <w:sz w:val="20"/>
            <w:szCs w:val="20"/>
          </w:rPr>
          <w:t>yilmazasli@tarimorman.gov.tr</w:t>
        </w:r>
      </w:hyperlink>
    </w:p>
    <w:p w14:paraId="51199DCF" w14:textId="77777777" w:rsidR="00CD4103" w:rsidRPr="000723A9" w:rsidRDefault="00CD4103">
      <w:pPr>
        <w:pStyle w:val="GvdeMetni"/>
        <w:spacing w:before="2"/>
        <w:ind w:left="282" w:right="96"/>
        <w:jc w:val="center"/>
        <w:rPr>
          <w:sz w:val="20"/>
          <w:szCs w:val="20"/>
        </w:rPr>
      </w:pPr>
    </w:p>
    <w:p w14:paraId="08DA9A44" w14:textId="66B413F0" w:rsidR="0088705D" w:rsidRPr="000723A9" w:rsidRDefault="0088705D">
      <w:pPr>
        <w:pStyle w:val="GvdeMetni"/>
        <w:spacing w:before="2"/>
        <w:ind w:left="282" w:right="96"/>
        <w:jc w:val="center"/>
        <w:rPr>
          <w:b/>
          <w:bCs/>
          <w:sz w:val="20"/>
          <w:szCs w:val="20"/>
        </w:rPr>
      </w:pPr>
      <w:r w:rsidRPr="000723A9">
        <w:rPr>
          <w:b/>
          <w:bCs/>
          <w:sz w:val="20"/>
          <w:szCs w:val="20"/>
        </w:rPr>
        <w:t>Yük.</w:t>
      </w:r>
      <w:r w:rsidR="00103116" w:rsidRPr="000723A9">
        <w:rPr>
          <w:b/>
          <w:bCs/>
          <w:sz w:val="20"/>
          <w:szCs w:val="20"/>
        </w:rPr>
        <w:t xml:space="preserve"> </w:t>
      </w:r>
      <w:r w:rsidRPr="000723A9">
        <w:rPr>
          <w:b/>
          <w:bCs/>
          <w:sz w:val="20"/>
          <w:szCs w:val="20"/>
        </w:rPr>
        <w:t>Zir.</w:t>
      </w:r>
      <w:r w:rsidR="00103116" w:rsidRPr="000723A9">
        <w:rPr>
          <w:b/>
          <w:bCs/>
          <w:sz w:val="20"/>
          <w:szCs w:val="20"/>
        </w:rPr>
        <w:t xml:space="preserve"> </w:t>
      </w:r>
      <w:r w:rsidRPr="000723A9">
        <w:rPr>
          <w:b/>
          <w:bCs/>
          <w:sz w:val="20"/>
          <w:szCs w:val="20"/>
        </w:rPr>
        <w:t>Müh.</w:t>
      </w:r>
      <w:r w:rsidR="009B20CC" w:rsidRPr="000723A9">
        <w:rPr>
          <w:b/>
          <w:bCs/>
          <w:sz w:val="20"/>
          <w:szCs w:val="20"/>
        </w:rPr>
        <w:t xml:space="preserve"> </w:t>
      </w:r>
      <w:r w:rsidRPr="000723A9">
        <w:rPr>
          <w:b/>
          <w:bCs/>
          <w:sz w:val="20"/>
          <w:szCs w:val="20"/>
        </w:rPr>
        <w:t>Ahmet BOZ</w:t>
      </w:r>
    </w:p>
    <w:p w14:paraId="5EC7ED6E" w14:textId="77777777" w:rsidR="00CD4103" w:rsidRPr="000723A9" w:rsidRDefault="00630E05">
      <w:pPr>
        <w:pStyle w:val="GvdeMetni"/>
        <w:spacing w:before="2"/>
        <w:ind w:left="282" w:right="96"/>
        <w:jc w:val="center"/>
        <w:rPr>
          <w:color w:val="4F81BD" w:themeColor="accent1"/>
          <w:sz w:val="20"/>
          <w:szCs w:val="20"/>
        </w:rPr>
      </w:pPr>
      <w:hyperlink r:id="rId9" w:history="1">
        <w:r w:rsidR="002F1DE9" w:rsidRPr="000723A9">
          <w:rPr>
            <w:rStyle w:val="Kpr"/>
            <w:sz w:val="20"/>
            <w:szCs w:val="20"/>
          </w:rPr>
          <w:t>ahmet.boz@tarimorman.gov.tr</w:t>
        </w:r>
      </w:hyperlink>
      <w:r w:rsidR="002F1DE9" w:rsidRPr="000723A9">
        <w:rPr>
          <w:color w:val="4F81BD" w:themeColor="accent1"/>
          <w:sz w:val="20"/>
          <w:szCs w:val="20"/>
        </w:rPr>
        <w:t xml:space="preserve">      </w:t>
      </w:r>
    </w:p>
    <w:p w14:paraId="1A09D72E" w14:textId="36EC8FFE" w:rsidR="00311B7E" w:rsidRPr="000723A9" w:rsidRDefault="002F1DE9">
      <w:pPr>
        <w:pStyle w:val="GvdeMetni"/>
        <w:spacing w:before="2"/>
        <w:ind w:left="282" w:right="96"/>
        <w:jc w:val="center"/>
        <w:rPr>
          <w:color w:val="4F81BD" w:themeColor="accent1"/>
          <w:sz w:val="20"/>
          <w:szCs w:val="20"/>
        </w:rPr>
      </w:pPr>
      <w:r w:rsidRPr="000723A9">
        <w:rPr>
          <w:color w:val="4F81BD" w:themeColor="accent1"/>
          <w:sz w:val="20"/>
          <w:szCs w:val="20"/>
        </w:rPr>
        <w:t xml:space="preserve">                                </w:t>
      </w:r>
    </w:p>
    <w:p w14:paraId="1B0F9042" w14:textId="77777777" w:rsidR="007026F5" w:rsidRPr="000723A9" w:rsidRDefault="007026F5" w:rsidP="007026F5">
      <w:pPr>
        <w:pStyle w:val="GvdeMetni"/>
        <w:spacing w:before="2"/>
        <w:ind w:left="282" w:right="96"/>
        <w:jc w:val="center"/>
        <w:rPr>
          <w:b/>
          <w:sz w:val="20"/>
          <w:szCs w:val="20"/>
        </w:rPr>
      </w:pPr>
      <w:proofErr w:type="spellStart"/>
      <w:r w:rsidRPr="000723A9">
        <w:rPr>
          <w:b/>
          <w:sz w:val="20"/>
          <w:szCs w:val="20"/>
        </w:rPr>
        <w:t>Prof.Dr</w:t>
      </w:r>
      <w:proofErr w:type="spellEnd"/>
      <w:r w:rsidRPr="000723A9">
        <w:rPr>
          <w:b/>
          <w:sz w:val="20"/>
          <w:szCs w:val="20"/>
        </w:rPr>
        <w:t>. Resul GERÇEKCİOĞLU</w:t>
      </w:r>
    </w:p>
    <w:p w14:paraId="5B73561B" w14:textId="3E9E6652" w:rsidR="00311B7E" w:rsidRPr="000723A9" w:rsidRDefault="00630E05" w:rsidP="007026F5">
      <w:pPr>
        <w:pStyle w:val="GvdeMetni"/>
        <w:spacing w:before="2"/>
        <w:ind w:left="282" w:right="96"/>
        <w:jc w:val="center"/>
        <w:rPr>
          <w:sz w:val="20"/>
          <w:szCs w:val="20"/>
        </w:rPr>
      </w:pPr>
      <w:hyperlink r:id="rId10" w:history="1">
        <w:r w:rsidR="007026F5" w:rsidRPr="000723A9">
          <w:rPr>
            <w:rStyle w:val="Kpr"/>
            <w:sz w:val="20"/>
            <w:szCs w:val="20"/>
          </w:rPr>
          <w:t>resul.gercekcioglu@gop.edu.tr</w:t>
        </w:r>
      </w:hyperlink>
    </w:p>
    <w:p w14:paraId="7D4A3083" w14:textId="77777777" w:rsidR="007026F5" w:rsidRDefault="007026F5" w:rsidP="007026F5">
      <w:pPr>
        <w:pStyle w:val="GvdeMetni"/>
        <w:spacing w:before="2"/>
        <w:ind w:left="282" w:right="96"/>
        <w:jc w:val="center"/>
      </w:pPr>
    </w:p>
    <w:p w14:paraId="79B59249" w14:textId="77777777" w:rsidR="008F1443" w:rsidRDefault="0061433F">
      <w:pPr>
        <w:pStyle w:val="GvdeMetni"/>
        <w:rPr>
          <w:sz w:val="7"/>
        </w:rPr>
      </w:pPr>
      <w:r>
        <w:br w:type="column"/>
      </w:r>
    </w:p>
    <w:p w14:paraId="45B9EBBC" w14:textId="2E8BCEDE" w:rsidR="008F1443" w:rsidRDefault="0061433F">
      <w:pPr>
        <w:tabs>
          <w:tab w:val="left" w:pos="3857"/>
        </w:tabs>
        <w:ind w:left="226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0F6107FE" wp14:editId="187C4BC1">
            <wp:extent cx="479028" cy="483298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028" cy="4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1D8">
        <w:rPr>
          <w:noProof/>
          <w:lang w:eastAsia="tr-TR"/>
        </w:rPr>
        <w:t xml:space="preserve">     </w:t>
      </w:r>
      <w:r w:rsidR="000141D8">
        <w:rPr>
          <w:noProof/>
          <w:lang w:eastAsia="tr-TR"/>
        </w:rPr>
        <w:drawing>
          <wp:inline distT="0" distB="0" distL="0" distR="0" wp14:anchorId="4CEB9126" wp14:editId="042C3221">
            <wp:extent cx="1025987" cy="417107"/>
            <wp:effectExtent l="0" t="0" r="3175" b="2540"/>
            <wp:docPr id="20" name="Resim 1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3025B04-C351-C84A-8E0B-B8D6EEC779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19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3025B04-C351-C84A-8E0B-B8D6EEC779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87" cy="41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tr-TR"/>
        </w:rPr>
        <w:drawing>
          <wp:inline distT="0" distB="0" distL="0" distR="0" wp14:anchorId="7372F298" wp14:editId="1BD19600">
            <wp:extent cx="588889" cy="430529"/>
            <wp:effectExtent l="0" t="0" r="0" b="0"/>
            <wp:docPr id="13" name="image10.png" descr="Yeni Logo Türkçe s FLG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89" cy="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E3FAB" w14:textId="77777777" w:rsidR="00684C89" w:rsidRDefault="00684C89">
      <w:pPr>
        <w:spacing w:line="220" w:lineRule="exact"/>
        <w:ind w:left="278" w:right="642"/>
        <w:jc w:val="center"/>
        <w:rPr>
          <w:color w:val="1E487B"/>
          <w:sz w:val="20"/>
        </w:rPr>
      </w:pPr>
    </w:p>
    <w:p w14:paraId="28F997B8" w14:textId="111D4416" w:rsidR="00684C89" w:rsidRPr="00684C89" w:rsidRDefault="0061433F" w:rsidP="00684C89">
      <w:pPr>
        <w:spacing w:line="220" w:lineRule="exact"/>
        <w:ind w:left="278" w:right="642"/>
        <w:jc w:val="center"/>
        <w:rPr>
          <w:b/>
          <w:sz w:val="20"/>
        </w:rPr>
      </w:pPr>
      <w:r w:rsidRPr="00684C89">
        <w:rPr>
          <w:b/>
          <w:color w:val="1E487B"/>
          <w:sz w:val="20"/>
        </w:rPr>
        <w:t>T.C.</w:t>
      </w:r>
    </w:p>
    <w:p w14:paraId="68FC22DD" w14:textId="77777777" w:rsidR="008F1443" w:rsidRPr="00684C89" w:rsidRDefault="0061433F">
      <w:pPr>
        <w:spacing w:line="229" w:lineRule="exact"/>
        <w:ind w:left="278" w:right="645"/>
        <w:jc w:val="center"/>
        <w:rPr>
          <w:b/>
          <w:sz w:val="20"/>
        </w:rPr>
      </w:pPr>
      <w:r w:rsidRPr="00684C89">
        <w:rPr>
          <w:b/>
          <w:color w:val="1E487B"/>
          <w:sz w:val="20"/>
        </w:rPr>
        <w:t>TARIM VE ORMAN BAKANLIĞI</w:t>
      </w:r>
    </w:p>
    <w:p w14:paraId="2BD26A8D" w14:textId="77777777" w:rsidR="008F1443" w:rsidRDefault="008F1443">
      <w:pPr>
        <w:pStyle w:val="GvdeMetni"/>
        <w:spacing w:before="9"/>
        <w:rPr>
          <w:sz w:val="32"/>
        </w:rPr>
      </w:pPr>
    </w:p>
    <w:p w14:paraId="71047195" w14:textId="0EFD17E0" w:rsidR="000E2173" w:rsidRPr="000E2173" w:rsidRDefault="000E2173" w:rsidP="000E2173">
      <w:pPr>
        <w:pStyle w:val="GvdeMetni"/>
        <w:ind w:left="282" w:right="95"/>
        <w:jc w:val="center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2173"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ORTA KARADENİZ GEÇİT KUŞAĞI </w:t>
      </w:r>
      <w:r w:rsidR="009B20CC"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TARIMSAL </w:t>
      </w:r>
      <w:r w:rsidRPr="000E2173"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ARAŞTIRMA ENSTİTÜSÜ MÜDÜRLÜĞÜ TOKAT</w:t>
      </w:r>
    </w:p>
    <w:p w14:paraId="64FFF853" w14:textId="77777777" w:rsidR="008F1443" w:rsidRDefault="008F1443">
      <w:pPr>
        <w:pStyle w:val="GvdeMetni"/>
        <w:rPr>
          <w:b/>
        </w:rPr>
      </w:pPr>
    </w:p>
    <w:p w14:paraId="4AE67D1D" w14:textId="77777777" w:rsidR="008F1443" w:rsidRDefault="008F1443">
      <w:pPr>
        <w:pStyle w:val="GvdeMetni"/>
        <w:spacing w:before="4"/>
        <w:rPr>
          <w:b/>
        </w:rPr>
      </w:pPr>
    </w:p>
    <w:p w14:paraId="075AB022" w14:textId="77777777" w:rsidR="008F1443" w:rsidRDefault="0061433F">
      <w:pPr>
        <w:pStyle w:val="Balk1"/>
        <w:spacing w:line="240" w:lineRule="auto"/>
        <w:ind w:left="278" w:right="237"/>
        <w:jc w:val="center"/>
      </w:pPr>
      <w:r>
        <w:t>Çiftçi Broşürü</w:t>
      </w:r>
    </w:p>
    <w:p w14:paraId="3D23BFB9" w14:textId="77777777" w:rsidR="008F1443" w:rsidRDefault="008F1443">
      <w:pPr>
        <w:pStyle w:val="GvdeMetni"/>
        <w:rPr>
          <w:b/>
          <w:sz w:val="19"/>
        </w:rPr>
      </w:pPr>
    </w:p>
    <w:p w14:paraId="1F7EFEF7" w14:textId="414DF21C" w:rsidR="008F1443" w:rsidRDefault="00F1495A" w:rsidP="004065D0">
      <w:pPr>
        <w:pStyle w:val="GvdeMetni"/>
        <w:spacing w:before="3"/>
        <w:jc w:val="center"/>
        <w:rPr>
          <w:b/>
          <w:sz w:val="21"/>
        </w:rPr>
      </w:pPr>
      <w:r>
        <w:rPr>
          <w:noProof/>
          <w:lang w:eastAsia="tr-TR"/>
        </w:rPr>
        <w:drawing>
          <wp:inline distT="0" distB="0" distL="0" distR="0" wp14:anchorId="664DEF0A" wp14:editId="1D89373C">
            <wp:extent cx="2876550" cy="2181225"/>
            <wp:effectExtent l="0" t="0" r="0" b="9525"/>
            <wp:docPr id="4" name="Resim 3" descr="C:\Users\yilmazasli\Desktop\haschberg\RKUE03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 descr="C:\Users\yilmazasli\Desktop\haschberg\RKUE035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37" cy="217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6080CA4" w14:textId="77777777" w:rsidR="00241267" w:rsidRPr="000E530B" w:rsidRDefault="00827C2C">
      <w:pPr>
        <w:ind w:left="278" w:right="24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530B">
        <w:rPr>
          <w:rFonts w:ascii="Times New Roman" w:hAnsi="Times New Roman" w:cs="Times New Roman"/>
          <w:b/>
          <w:sz w:val="36"/>
          <w:szCs w:val="36"/>
        </w:rPr>
        <w:t>MÜRVER</w:t>
      </w:r>
    </w:p>
    <w:p w14:paraId="5DD9D148" w14:textId="77777777" w:rsidR="008F1443" w:rsidRPr="000E530B" w:rsidRDefault="00241267">
      <w:pPr>
        <w:ind w:left="278" w:right="2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3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E530B">
        <w:rPr>
          <w:rFonts w:ascii="Times New Roman" w:hAnsi="Times New Roman" w:cs="Times New Roman"/>
          <w:b/>
          <w:i/>
          <w:iCs/>
          <w:sz w:val="24"/>
          <w:szCs w:val="24"/>
        </w:rPr>
        <w:t>Sambucus</w:t>
      </w:r>
      <w:proofErr w:type="spellEnd"/>
      <w:r w:rsidRPr="000E53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0E530B">
        <w:rPr>
          <w:rFonts w:ascii="Times New Roman" w:hAnsi="Times New Roman" w:cs="Times New Roman"/>
          <w:b/>
          <w:i/>
          <w:iCs/>
          <w:sz w:val="24"/>
          <w:szCs w:val="24"/>
        </w:rPr>
        <w:t>nigra</w:t>
      </w:r>
      <w:proofErr w:type="spellEnd"/>
      <w:r w:rsidRPr="000E530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083EB1F8" w14:textId="77777777" w:rsidR="008F1443" w:rsidRPr="00C75854" w:rsidRDefault="0061433F">
      <w:pPr>
        <w:spacing w:before="1"/>
        <w:ind w:left="278" w:right="23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530B">
        <w:rPr>
          <w:rFonts w:ascii="Times New Roman" w:hAnsi="Times New Roman" w:cs="Times New Roman"/>
          <w:b/>
          <w:sz w:val="36"/>
          <w:szCs w:val="36"/>
        </w:rPr>
        <w:t>YETİŞTİRİCİLİĞİ</w:t>
      </w:r>
    </w:p>
    <w:p w14:paraId="6250180E" w14:textId="77777777" w:rsidR="00877F1F" w:rsidRPr="00AA18BE" w:rsidRDefault="0061433F">
      <w:pPr>
        <w:spacing w:before="263" w:line="264" w:lineRule="exact"/>
        <w:ind w:left="278" w:right="239"/>
        <w:jc w:val="center"/>
        <w:rPr>
          <w:b/>
        </w:rPr>
      </w:pPr>
      <w:r w:rsidRPr="00AA18BE">
        <w:rPr>
          <w:b/>
        </w:rPr>
        <w:t>Dr</w:t>
      </w:r>
      <w:r w:rsidR="00877F1F" w:rsidRPr="00AA18BE">
        <w:rPr>
          <w:b/>
        </w:rPr>
        <w:t>.</w:t>
      </w:r>
      <w:r w:rsidRPr="00AA18BE">
        <w:rPr>
          <w:b/>
        </w:rPr>
        <w:t xml:space="preserve"> </w:t>
      </w:r>
      <w:r w:rsidR="00877F1F" w:rsidRPr="00AA18BE">
        <w:rPr>
          <w:b/>
        </w:rPr>
        <w:t>Aslı YILMAZ</w:t>
      </w:r>
    </w:p>
    <w:p w14:paraId="62C8F065" w14:textId="2049F7FE" w:rsidR="00877F1F" w:rsidRDefault="00877F1F">
      <w:pPr>
        <w:spacing w:before="263" w:line="264" w:lineRule="exact"/>
        <w:ind w:left="278" w:right="239"/>
        <w:jc w:val="center"/>
        <w:rPr>
          <w:b/>
        </w:rPr>
      </w:pPr>
      <w:proofErr w:type="spellStart"/>
      <w:proofErr w:type="gramStart"/>
      <w:r w:rsidRPr="00AA18BE">
        <w:rPr>
          <w:b/>
        </w:rPr>
        <w:t>Zir</w:t>
      </w:r>
      <w:r w:rsidR="007026F5">
        <w:rPr>
          <w:b/>
        </w:rPr>
        <w:t>.</w:t>
      </w:r>
      <w:r w:rsidR="007026F5" w:rsidRPr="00AA18BE">
        <w:rPr>
          <w:b/>
        </w:rPr>
        <w:t>Yük</w:t>
      </w:r>
      <w:proofErr w:type="gramEnd"/>
      <w:r w:rsidRPr="00AA18BE">
        <w:rPr>
          <w:b/>
        </w:rPr>
        <w:t>.Müh</w:t>
      </w:r>
      <w:proofErr w:type="spellEnd"/>
      <w:r w:rsidRPr="00AA18BE">
        <w:rPr>
          <w:b/>
        </w:rPr>
        <w:t>. Ahmet BOZ</w:t>
      </w:r>
    </w:p>
    <w:p w14:paraId="5326FE5D" w14:textId="77777777" w:rsidR="007026F5" w:rsidRPr="00AA18BE" w:rsidRDefault="007026F5" w:rsidP="007026F5">
      <w:pPr>
        <w:spacing w:before="263" w:line="264" w:lineRule="exact"/>
        <w:ind w:left="278" w:right="239"/>
        <w:jc w:val="center"/>
        <w:rPr>
          <w:b/>
        </w:rPr>
      </w:pPr>
      <w:proofErr w:type="spellStart"/>
      <w:r w:rsidRPr="00AA18BE">
        <w:rPr>
          <w:b/>
        </w:rPr>
        <w:t>Prof.Dr</w:t>
      </w:r>
      <w:proofErr w:type="spellEnd"/>
      <w:r w:rsidRPr="00AA18BE">
        <w:rPr>
          <w:b/>
        </w:rPr>
        <w:t>. Resul GERÇEKCİOĞLU</w:t>
      </w:r>
    </w:p>
    <w:p w14:paraId="64A61957" w14:textId="77777777" w:rsidR="007026F5" w:rsidRPr="00AA18BE" w:rsidRDefault="007026F5">
      <w:pPr>
        <w:spacing w:before="263" w:line="264" w:lineRule="exact"/>
        <w:ind w:left="278" w:right="239"/>
        <w:jc w:val="center"/>
        <w:rPr>
          <w:b/>
        </w:rPr>
      </w:pPr>
    </w:p>
    <w:p w14:paraId="020421CD" w14:textId="1CEE2B35" w:rsidR="00C75854" w:rsidRPr="00AA18BE" w:rsidRDefault="00877F1F">
      <w:pPr>
        <w:spacing w:before="263" w:line="264" w:lineRule="exact"/>
        <w:ind w:left="278" w:right="239"/>
        <w:jc w:val="center"/>
        <w:rPr>
          <w:b/>
        </w:rPr>
      </w:pPr>
      <w:r w:rsidRPr="00AA18BE">
        <w:rPr>
          <w:b/>
        </w:rPr>
        <w:t>TOKAT</w:t>
      </w:r>
      <w:r w:rsidR="00DA03BC" w:rsidRPr="00AA18BE">
        <w:rPr>
          <w:b/>
        </w:rPr>
        <w:t>/2021</w:t>
      </w:r>
    </w:p>
    <w:sectPr w:rsidR="00C75854" w:rsidRPr="00AA18BE">
      <w:pgSz w:w="16840" w:h="11910" w:orient="landscape"/>
      <w:pgMar w:top="480" w:right="380" w:bottom="280" w:left="340" w:header="708" w:footer="708" w:gutter="0"/>
      <w:cols w:num="3" w:space="708" w:equalWidth="0">
        <w:col w:w="4748" w:space="865"/>
        <w:col w:w="4749" w:space="862"/>
        <w:col w:w="4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43"/>
    <w:rsid w:val="000141D8"/>
    <w:rsid w:val="00041D81"/>
    <w:rsid w:val="000723A9"/>
    <w:rsid w:val="00075CB9"/>
    <w:rsid w:val="00095899"/>
    <w:rsid w:val="000E2173"/>
    <w:rsid w:val="000E530B"/>
    <w:rsid w:val="00103116"/>
    <w:rsid w:val="00122F9A"/>
    <w:rsid w:val="001369A6"/>
    <w:rsid w:val="0017424A"/>
    <w:rsid w:val="001A358F"/>
    <w:rsid w:val="001F26D8"/>
    <w:rsid w:val="001F4E31"/>
    <w:rsid w:val="00210453"/>
    <w:rsid w:val="0021662F"/>
    <w:rsid w:val="00230308"/>
    <w:rsid w:val="00241267"/>
    <w:rsid w:val="00256B17"/>
    <w:rsid w:val="00262609"/>
    <w:rsid w:val="002A3C17"/>
    <w:rsid w:val="002A7F1A"/>
    <w:rsid w:val="002B19D3"/>
    <w:rsid w:val="002B5B1D"/>
    <w:rsid w:val="002C2EA1"/>
    <w:rsid w:val="002D0987"/>
    <w:rsid w:val="002F064E"/>
    <w:rsid w:val="002F1DE9"/>
    <w:rsid w:val="00311B7E"/>
    <w:rsid w:val="00335822"/>
    <w:rsid w:val="00335C58"/>
    <w:rsid w:val="0036305C"/>
    <w:rsid w:val="00372199"/>
    <w:rsid w:val="004065D0"/>
    <w:rsid w:val="00423A96"/>
    <w:rsid w:val="00470E25"/>
    <w:rsid w:val="004927DD"/>
    <w:rsid w:val="004B34B0"/>
    <w:rsid w:val="004B610A"/>
    <w:rsid w:val="004E6A4C"/>
    <w:rsid w:val="00505B30"/>
    <w:rsid w:val="00522A82"/>
    <w:rsid w:val="0057582C"/>
    <w:rsid w:val="005A1FF0"/>
    <w:rsid w:val="005A4E22"/>
    <w:rsid w:val="00604120"/>
    <w:rsid w:val="0061433F"/>
    <w:rsid w:val="00623294"/>
    <w:rsid w:val="00630E05"/>
    <w:rsid w:val="006416AE"/>
    <w:rsid w:val="00643E83"/>
    <w:rsid w:val="0064681F"/>
    <w:rsid w:val="0065588F"/>
    <w:rsid w:val="00657113"/>
    <w:rsid w:val="00657632"/>
    <w:rsid w:val="00684C89"/>
    <w:rsid w:val="006A6DE4"/>
    <w:rsid w:val="006C3A8B"/>
    <w:rsid w:val="006D6CB5"/>
    <w:rsid w:val="006D78F4"/>
    <w:rsid w:val="006E564B"/>
    <w:rsid w:val="007026F5"/>
    <w:rsid w:val="00714656"/>
    <w:rsid w:val="00744D21"/>
    <w:rsid w:val="00751483"/>
    <w:rsid w:val="00753725"/>
    <w:rsid w:val="00780918"/>
    <w:rsid w:val="007867ED"/>
    <w:rsid w:val="007D03B5"/>
    <w:rsid w:val="00822EAF"/>
    <w:rsid w:val="00827C2C"/>
    <w:rsid w:val="008357A0"/>
    <w:rsid w:val="00877F1F"/>
    <w:rsid w:val="0088705D"/>
    <w:rsid w:val="008A5ED7"/>
    <w:rsid w:val="008D4726"/>
    <w:rsid w:val="008F1443"/>
    <w:rsid w:val="00951588"/>
    <w:rsid w:val="009637B2"/>
    <w:rsid w:val="00965C0F"/>
    <w:rsid w:val="009A427C"/>
    <w:rsid w:val="009B20CC"/>
    <w:rsid w:val="00A0754E"/>
    <w:rsid w:val="00A731F0"/>
    <w:rsid w:val="00AA18BE"/>
    <w:rsid w:val="00AB21D9"/>
    <w:rsid w:val="00AC0A70"/>
    <w:rsid w:val="00B43291"/>
    <w:rsid w:val="00B44C08"/>
    <w:rsid w:val="00B4634C"/>
    <w:rsid w:val="00B54F4C"/>
    <w:rsid w:val="00B9630E"/>
    <w:rsid w:val="00BA47D4"/>
    <w:rsid w:val="00BA6060"/>
    <w:rsid w:val="00BC1DB6"/>
    <w:rsid w:val="00C056A6"/>
    <w:rsid w:val="00C106C4"/>
    <w:rsid w:val="00C75854"/>
    <w:rsid w:val="00CC28BB"/>
    <w:rsid w:val="00CD218B"/>
    <w:rsid w:val="00CD4103"/>
    <w:rsid w:val="00CE4A24"/>
    <w:rsid w:val="00D305A0"/>
    <w:rsid w:val="00D63AAC"/>
    <w:rsid w:val="00DA03BC"/>
    <w:rsid w:val="00DA457F"/>
    <w:rsid w:val="00DD2FDE"/>
    <w:rsid w:val="00E00C94"/>
    <w:rsid w:val="00E53517"/>
    <w:rsid w:val="00E54A8C"/>
    <w:rsid w:val="00E8332F"/>
    <w:rsid w:val="00E845AC"/>
    <w:rsid w:val="00ED2892"/>
    <w:rsid w:val="00EE5A0E"/>
    <w:rsid w:val="00F1495A"/>
    <w:rsid w:val="00F414BD"/>
    <w:rsid w:val="00F534A0"/>
    <w:rsid w:val="00F775E6"/>
    <w:rsid w:val="00FB542D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C10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line="248" w:lineRule="exact"/>
      <w:ind w:left="10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NormalWeb">
    <w:name w:val="Normal (Web)"/>
    <w:basedOn w:val="Normal"/>
    <w:unhideWhenUsed/>
    <w:rsid w:val="007146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tr-TR" w:bidi="en-US"/>
    </w:rPr>
  </w:style>
  <w:style w:type="character" w:styleId="Kpr">
    <w:name w:val="Hyperlink"/>
    <w:basedOn w:val="VarsaylanParagrafYazTipi"/>
    <w:uiPriority w:val="99"/>
    <w:unhideWhenUsed/>
    <w:rsid w:val="00C106C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06C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E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E31"/>
    <w:rPr>
      <w:rFonts w:ascii="Tahoma" w:eastAsia="Arial" w:hAnsi="Tahoma" w:cs="Tahoma"/>
      <w:sz w:val="16"/>
      <w:szCs w:val="16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F1D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line="248" w:lineRule="exact"/>
      <w:ind w:left="10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NormalWeb">
    <w:name w:val="Normal (Web)"/>
    <w:basedOn w:val="Normal"/>
    <w:unhideWhenUsed/>
    <w:rsid w:val="007146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tr-TR" w:bidi="en-US"/>
    </w:rPr>
  </w:style>
  <w:style w:type="character" w:styleId="Kpr">
    <w:name w:val="Hyperlink"/>
    <w:basedOn w:val="VarsaylanParagrafYazTipi"/>
    <w:uiPriority w:val="99"/>
    <w:unhideWhenUsed/>
    <w:rsid w:val="00C106C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06C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E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E31"/>
    <w:rPr>
      <w:rFonts w:ascii="Tahoma" w:eastAsia="Arial" w:hAnsi="Tahoma" w:cs="Tahoma"/>
      <w:sz w:val="16"/>
      <w:szCs w:val="16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F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lmazasli@tarimorman.gov.tr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arastirma.tarimorman.gov.tr/tokatarastirma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resul.gercekcioglu@gop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met.boz@tarimorman.gov.tr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yalova</dc:creator>
  <cp:lastModifiedBy>Windows Kullanıcısı</cp:lastModifiedBy>
  <cp:revision>6</cp:revision>
  <dcterms:created xsi:type="dcterms:W3CDTF">2021-08-02T08:39:00Z</dcterms:created>
  <dcterms:modified xsi:type="dcterms:W3CDTF">2021-08-03T06:27:00Z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2020-06-16T00:00:00Z</vt:filetime>
  </property>
</Properties>
</file>